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F186" w14:textId="77777777" w:rsidR="00872F0D" w:rsidRPr="00395780" w:rsidRDefault="00E17A8A" w:rsidP="00C57464">
      <w:pPr>
        <w:pStyle w:val="Default"/>
        <w:framePr w:w="9440" w:wrap="auto" w:vAnchor="page" w:hAnchor="page" w:x="1633" w:y="1133"/>
        <w:spacing w:after="340"/>
        <w:rPr>
          <w:rFonts w:ascii="Calibri" w:hAnsi="Calibri"/>
          <w:sz w:val="20"/>
          <w:szCs w:val="20"/>
        </w:rPr>
      </w:pPr>
      <w:r w:rsidRPr="00395780">
        <w:rPr>
          <w:rFonts w:ascii="Calibri" w:hAnsi="Calibri"/>
          <w:noProof/>
          <w:sz w:val="20"/>
          <w:szCs w:val="20"/>
        </w:rPr>
        <w:drawing>
          <wp:inline distT="0" distB="0" distL="0" distR="0" wp14:anchorId="67E3E427" wp14:editId="292F37D3">
            <wp:extent cx="5568286" cy="65970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304" cy="68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37526" w14:textId="016C9BCC" w:rsidR="00C8114F" w:rsidRPr="00C8114F" w:rsidRDefault="00C8114F" w:rsidP="00C8114F">
      <w:pPr>
        <w:autoSpaceDE w:val="0"/>
        <w:autoSpaceDN w:val="0"/>
        <w:adjustRightInd w:val="0"/>
        <w:jc w:val="center"/>
        <w:rPr>
          <w:rFonts w:ascii="Calibri" w:hAnsi="Calibri" w:cs="SunSans-Regular"/>
          <w:b/>
          <w:sz w:val="28"/>
          <w:szCs w:val="20"/>
        </w:rPr>
      </w:pPr>
      <w:r w:rsidRPr="00C8114F">
        <w:rPr>
          <w:rFonts w:ascii="Calibri" w:hAnsi="Calibri" w:cs="SunSans-Regular"/>
          <w:b/>
          <w:sz w:val="28"/>
          <w:szCs w:val="20"/>
        </w:rPr>
        <w:t>Roleplay Self-Assessment Form</w:t>
      </w:r>
    </w:p>
    <w:p w14:paraId="10E219FC" w14:textId="77777777" w:rsidR="00C8114F" w:rsidRPr="00C8114F" w:rsidRDefault="00C8114F" w:rsidP="00C8114F">
      <w:pPr>
        <w:autoSpaceDE w:val="0"/>
        <w:autoSpaceDN w:val="0"/>
        <w:adjustRightInd w:val="0"/>
        <w:jc w:val="center"/>
        <w:rPr>
          <w:rFonts w:ascii="Calibri" w:hAnsi="Calibri" w:cs="SunSans-Regular"/>
          <w:b/>
          <w:sz w:val="28"/>
          <w:szCs w:val="20"/>
        </w:rPr>
      </w:pPr>
    </w:p>
    <w:p w14:paraId="4D0B9098" w14:textId="4E7D0826" w:rsidR="00C8114F" w:rsidRPr="00C8114F" w:rsidRDefault="00C8114F" w:rsidP="00C8114F">
      <w:pPr>
        <w:autoSpaceDE w:val="0"/>
        <w:autoSpaceDN w:val="0"/>
        <w:adjustRightInd w:val="0"/>
        <w:rPr>
          <w:rFonts w:ascii="Calibri" w:hAnsi="Calibri" w:cs="SunSans-Regular"/>
          <w:szCs w:val="20"/>
        </w:rPr>
      </w:pPr>
      <w:r w:rsidRPr="00C8114F">
        <w:rPr>
          <w:rFonts w:ascii="Calibri" w:hAnsi="Calibri" w:cs="SunSans-Regular"/>
          <w:szCs w:val="20"/>
        </w:rPr>
        <w:t xml:space="preserve">This form </w:t>
      </w:r>
      <w:r w:rsidR="00F8775F">
        <w:rPr>
          <w:rFonts w:ascii="Calibri" w:hAnsi="Calibri" w:cs="SunSans-Regular"/>
          <w:szCs w:val="20"/>
        </w:rPr>
        <w:t xml:space="preserve">is </w:t>
      </w:r>
      <w:r w:rsidRPr="00C8114F">
        <w:rPr>
          <w:rFonts w:ascii="Calibri" w:hAnsi="Calibri" w:cs="SunSans-Regular"/>
          <w:szCs w:val="20"/>
        </w:rPr>
        <w:t xml:space="preserve">to be completed by the </w:t>
      </w:r>
      <w:r w:rsidR="007959B3">
        <w:rPr>
          <w:rFonts w:ascii="Calibri" w:hAnsi="Calibri" w:cs="SunSans-Regular"/>
          <w:szCs w:val="20"/>
        </w:rPr>
        <w:t>Candidate</w:t>
      </w:r>
      <w:r w:rsidRPr="00C8114F">
        <w:rPr>
          <w:rFonts w:ascii="Calibri" w:hAnsi="Calibri" w:cs="SunSans-Regular"/>
          <w:szCs w:val="20"/>
        </w:rPr>
        <w:t xml:space="preserve"> being assessed following their role-play and</w:t>
      </w:r>
    </w:p>
    <w:p w14:paraId="4FB6EBF6" w14:textId="01248991" w:rsidR="00872F0D" w:rsidRPr="00C8114F" w:rsidRDefault="00F8775F" w:rsidP="00C8114F">
      <w:pPr>
        <w:autoSpaceDE w:val="0"/>
        <w:autoSpaceDN w:val="0"/>
        <w:adjustRightInd w:val="0"/>
        <w:rPr>
          <w:rFonts w:ascii="Calibri" w:hAnsi="Calibri" w:cs="SunSans-Regular"/>
          <w:szCs w:val="20"/>
        </w:rPr>
      </w:pPr>
      <w:r>
        <w:rPr>
          <w:rFonts w:ascii="Calibri" w:hAnsi="Calibri" w:cs="SunSans-Regular"/>
          <w:szCs w:val="20"/>
        </w:rPr>
        <w:t xml:space="preserve">a </w:t>
      </w:r>
      <w:r w:rsidR="00C8114F" w:rsidRPr="00C8114F">
        <w:rPr>
          <w:rFonts w:ascii="Calibri" w:hAnsi="Calibri" w:cs="SunSans-Regular"/>
          <w:szCs w:val="20"/>
        </w:rPr>
        <w:t>review of the video of their assessed role-play</w:t>
      </w:r>
      <w:r>
        <w:rPr>
          <w:rFonts w:ascii="Calibri" w:hAnsi="Calibri" w:cs="SunSans-Regular"/>
          <w:szCs w:val="20"/>
        </w:rPr>
        <w:t>,</w:t>
      </w:r>
      <w:r w:rsidR="00C8114F" w:rsidRPr="00C8114F">
        <w:rPr>
          <w:rFonts w:ascii="Calibri" w:hAnsi="Calibri" w:cs="SunSans-Regular"/>
          <w:szCs w:val="20"/>
        </w:rPr>
        <w:t xml:space="preserve"> without input from others</w:t>
      </w:r>
      <w:r>
        <w:rPr>
          <w:rFonts w:ascii="Calibri" w:hAnsi="Calibri" w:cs="SunSans-Regular"/>
          <w:szCs w:val="20"/>
        </w:rPr>
        <w:t>.</w:t>
      </w:r>
      <w:r w:rsidR="00C8114F">
        <w:rPr>
          <w:rFonts w:ascii="Calibri" w:hAnsi="Calibri" w:cs="SunSans-Regular"/>
          <w:szCs w:val="20"/>
        </w:rPr>
        <w:br/>
      </w:r>
    </w:p>
    <w:p w14:paraId="378726EB" w14:textId="77777777" w:rsidR="00BB3E9B" w:rsidRPr="00B037E6" w:rsidRDefault="00BB3E9B" w:rsidP="00BB3E9B">
      <w:pPr>
        <w:shd w:val="clear" w:color="auto" w:fill="0085C3"/>
        <w:autoSpaceDE w:val="0"/>
        <w:autoSpaceDN w:val="0"/>
        <w:adjustRightInd w:val="0"/>
        <w:jc w:val="center"/>
        <w:outlineLvl w:val="0"/>
        <w:rPr>
          <w:rFonts w:ascii="Calibri" w:hAnsi="Calibri" w:cs="SunSans-Heavy"/>
          <w:b/>
          <w:color w:val="FFFFFF"/>
        </w:rPr>
      </w:pPr>
      <w:r w:rsidRPr="00B037E6">
        <w:rPr>
          <w:rFonts w:ascii="Calibri" w:hAnsi="Calibri" w:cs="SunSans-Heavy"/>
          <w:b/>
          <w:color w:val="FFFFFF"/>
          <w:sz w:val="28"/>
        </w:rPr>
        <w:t>Section I: Background Information</w:t>
      </w:r>
    </w:p>
    <w:p w14:paraId="56ECC416" w14:textId="77777777" w:rsidR="00872F0D" w:rsidRPr="00395780" w:rsidRDefault="00872F0D" w:rsidP="00872F0D">
      <w:pPr>
        <w:autoSpaceDE w:val="0"/>
        <w:autoSpaceDN w:val="0"/>
        <w:adjustRightInd w:val="0"/>
        <w:rPr>
          <w:rFonts w:ascii="Calibri" w:hAnsi="Calibri" w:cs="SunSans-Heavy"/>
          <w:b/>
          <w:sz w:val="20"/>
          <w:szCs w:val="20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522"/>
        <w:gridCol w:w="596"/>
        <w:gridCol w:w="851"/>
        <w:gridCol w:w="4809"/>
      </w:tblGrid>
      <w:tr w:rsidR="00872F0D" w:rsidRPr="00395780" w14:paraId="17D4B836" w14:textId="77777777" w:rsidTr="00C57464">
        <w:trPr>
          <w:trHeight w:val="264"/>
        </w:trPr>
        <w:tc>
          <w:tcPr>
            <w:tcW w:w="3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2EFDB" w14:textId="4FAB3082" w:rsidR="00872F0D" w:rsidRPr="005C5757" w:rsidRDefault="00872F0D" w:rsidP="00F62B7C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  <w:r w:rsidRPr="005C5757">
              <w:rPr>
                <w:rFonts w:ascii="Calibri" w:hAnsi="Calibri" w:cs="SunSans-Regular"/>
                <w:b/>
                <w:bCs/>
              </w:rPr>
              <w:t xml:space="preserve">Name of Mediator (Candidate): 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85E40" w14:textId="77777777" w:rsidR="00872F0D" w:rsidRPr="005C5757" w:rsidRDefault="00872F0D" w:rsidP="00B02220">
            <w:pPr>
              <w:rPr>
                <w:rFonts w:ascii="Calibri" w:hAnsi="Calibri" w:cs="SunSans-Regular"/>
                <w:b/>
                <w:bCs/>
              </w:rPr>
            </w:pPr>
          </w:p>
        </w:tc>
      </w:tr>
      <w:tr w:rsidR="00F62B7C" w:rsidRPr="00395780" w14:paraId="290E12C7" w14:textId="77777777" w:rsidTr="00C57464">
        <w:trPr>
          <w:trHeight w:val="264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39FCD" w14:textId="77777777" w:rsidR="00F62B7C" w:rsidRPr="005C5757" w:rsidRDefault="00F62B7C" w:rsidP="00F62B7C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  <w:r w:rsidRPr="005C5757">
              <w:rPr>
                <w:rFonts w:ascii="Calibri" w:hAnsi="Calibri" w:cs="SunSans-Regular"/>
                <w:b/>
                <w:bCs/>
              </w:rPr>
              <w:t>Phon</w:t>
            </w:r>
            <w:r>
              <w:rPr>
                <w:rFonts w:ascii="Calibri" w:hAnsi="Calibri" w:cs="SunSans-Regular"/>
                <w:b/>
                <w:bCs/>
              </w:rPr>
              <w:t>e: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9DC7B" w14:textId="11536703" w:rsidR="00F62B7C" w:rsidRPr="005C5757" w:rsidRDefault="00F62B7C" w:rsidP="00F62B7C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F6FDF" w14:textId="77777777" w:rsidR="00F62B7C" w:rsidRPr="005C5757" w:rsidRDefault="00F62B7C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  <w:r w:rsidRPr="005C5757">
              <w:rPr>
                <w:rFonts w:ascii="Calibri" w:hAnsi="Calibri" w:cs="SunSans-Regular"/>
                <w:b/>
                <w:bCs/>
              </w:rPr>
              <w:t>Email:</w:t>
            </w:r>
          </w:p>
        </w:tc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C0A91" w14:textId="57F39A9D" w:rsidR="00F62B7C" w:rsidRPr="005C5757" w:rsidRDefault="00F62B7C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</w:p>
        </w:tc>
      </w:tr>
      <w:tr w:rsidR="00F62B7C" w:rsidRPr="00F62B7C" w14:paraId="63F02044" w14:textId="77777777" w:rsidTr="00C57464">
        <w:trPr>
          <w:trHeight w:val="143"/>
        </w:trPr>
        <w:tc>
          <w:tcPr>
            <w:tcW w:w="35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3A47DD" w14:textId="440C2DF0" w:rsidR="00F62B7C" w:rsidRPr="004A3DE6" w:rsidRDefault="00F62B7C" w:rsidP="00F62B7C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</w:p>
        </w:tc>
        <w:tc>
          <w:tcPr>
            <w:tcW w:w="625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E3A9A6" w14:textId="77777777" w:rsidR="00F62B7C" w:rsidRPr="00F62B7C" w:rsidRDefault="00F62B7C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  <w:sz w:val="14"/>
                <w:szCs w:val="14"/>
              </w:rPr>
            </w:pPr>
          </w:p>
        </w:tc>
      </w:tr>
      <w:tr w:rsidR="00F62B7C" w:rsidRPr="00395780" w14:paraId="680F9EE2" w14:textId="77777777" w:rsidTr="00C57464">
        <w:trPr>
          <w:trHeight w:val="264"/>
        </w:trPr>
        <w:tc>
          <w:tcPr>
            <w:tcW w:w="3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EE125" w14:textId="224B37F7" w:rsidR="00F62B7C" w:rsidRDefault="00F62B7C" w:rsidP="00F62B7C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  <w:r>
              <w:rPr>
                <w:rFonts w:ascii="Calibri" w:hAnsi="Calibri" w:cs="SunSans-Regular"/>
                <w:b/>
                <w:bCs/>
              </w:rPr>
              <w:t>Name of Training Provider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02F9E" w14:textId="77777777" w:rsidR="00F62B7C" w:rsidRPr="005C5757" w:rsidRDefault="00F62B7C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</w:p>
        </w:tc>
      </w:tr>
      <w:tr w:rsidR="00F62B7C" w:rsidRPr="00395780" w14:paraId="734BA64A" w14:textId="77777777" w:rsidTr="00C57464">
        <w:trPr>
          <w:trHeight w:val="264"/>
        </w:trPr>
        <w:tc>
          <w:tcPr>
            <w:tcW w:w="3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1F027" w14:textId="24FE4902" w:rsidR="00F62B7C" w:rsidRPr="005C5757" w:rsidRDefault="00F62B7C" w:rsidP="00F62B7C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  <w:r w:rsidRPr="005C5757">
              <w:rPr>
                <w:rFonts w:ascii="Calibri" w:hAnsi="Calibri" w:cs="SunSans-Regular"/>
                <w:b/>
                <w:bCs/>
              </w:rPr>
              <w:t>Name of MII Approved Assessor: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6EC7F" w14:textId="77777777" w:rsidR="00F62B7C" w:rsidRPr="005C5757" w:rsidRDefault="00F62B7C" w:rsidP="00F62B7C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</w:p>
        </w:tc>
      </w:tr>
    </w:tbl>
    <w:p w14:paraId="370F89A3" w14:textId="77777777" w:rsidR="00872F0D" w:rsidRDefault="00872F0D" w:rsidP="00872F0D">
      <w:pPr>
        <w:rPr>
          <w:rFonts w:ascii="Calibri" w:hAnsi="Calibri"/>
          <w:sz w:val="20"/>
          <w:szCs w:val="20"/>
        </w:rPr>
      </w:pPr>
    </w:p>
    <w:p w14:paraId="78C98CAF" w14:textId="77777777" w:rsidR="004A3DE6" w:rsidRPr="00395780" w:rsidRDefault="004A3DE6" w:rsidP="00872F0D">
      <w:pPr>
        <w:rPr>
          <w:rFonts w:ascii="Calibri" w:hAnsi="Calibri"/>
          <w:sz w:val="20"/>
          <w:szCs w:val="20"/>
        </w:rPr>
      </w:pPr>
    </w:p>
    <w:p w14:paraId="6AD7429E" w14:textId="304EC778" w:rsidR="00BB3E9B" w:rsidRPr="00B037E6" w:rsidRDefault="00BB3E9B" w:rsidP="00BB3E9B">
      <w:pPr>
        <w:shd w:val="clear" w:color="auto" w:fill="0085C3"/>
        <w:autoSpaceDE w:val="0"/>
        <w:autoSpaceDN w:val="0"/>
        <w:adjustRightInd w:val="0"/>
        <w:jc w:val="center"/>
        <w:outlineLvl w:val="0"/>
        <w:rPr>
          <w:rFonts w:ascii="Calibri" w:hAnsi="Calibri" w:cs="SunSans-Heavy"/>
          <w:b/>
          <w:color w:val="FFFFFF"/>
        </w:rPr>
      </w:pPr>
      <w:r w:rsidRPr="00B037E6">
        <w:rPr>
          <w:rFonts w:ascii="Calibri" w:hAnsi="Calibri" w:cs="SunSans-Heavy"/>
          <w:b/>
          <w:color w:val="FFFFFF"/>
          <w:sz w:val="28"/>
        </w:rPr>
        <w:t>Section I</w:t>
      </w:r>
      <w:r>
        <w:rPr>
          <w:rFonts w:ascii="Calibri" w:hAnsi="Calibri" w:cs="SunSans-Heavy"/>
          <w:b/>
          <w:color w:val="FFFFFF"/>
          <w:sz w:val="28"/>
        </w:rPr>
        <w:t>I: Mediation</w:t>
      </w:r>
      <w:r w:rsidRPr="00B037E6">
        <w:rPr>
          <w:rFonts w:ascii="Calibri" w:hAnsi="Calibri" w:cs="SunSans-Heavy"/>
          <w:b/>
          <w:color w:val="FFFFFF"/>
          <w:sz w:val="28"/>
        </w:rPr>
        <w:t xml:space="preserve"> Information</w:t>
      </w:r>
    </w:p>
    <w:p w14:paraId="5F23965E" w14:textId="77777777" w:rsidR="00872F0D" w:rsidRPr="00395780" w:rsidRDefault="00872F0D" w:rsidP="00872F0D">
      <w:pPr>
        <w:outlineLvl w:val="0"/>
        <w:rPr>
          <w:rFonts w:ascii="Calibri" w:hAnsi="Calibri" w:cs="SunSans-Heavy"/>
          <w:b/>
          <w:szCs w:val="20"/>
        </w:rPr>
      </w:pPr>
    </w:p>
    <w:tbl>
      <w:tblPr>
        <w:tblW w:w="9776" w:type="dxa"/>
        <w:tblLayout w:type="fixed"/>
        <w:tblLook w:val="01E0" w:firstRow="1" w:lastRow="1" w:firstColumn="1" w:lastColumn="1" w:noHBand="0" w:noVBand="0"/>
      </w:tblPr>
      <w:tblGrid>
        <w:gridCol w:w="3539"/>
        <w:gridCol w:w="5245"/>
        <w:gridCol w:w="992"/>
      </w:tblGrid>
      <w:tr w:rsidR="00872F0D" w:rsidRPr="00395780" w14:paraId="6D3F25AA" w14:textId="77777777" w:rsidTr="00C57464">
        <w:trPr>
          <w:trHeight w:val="26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EAC2" w14:textId="347CABDF" w:rsidR="00872F0D" w:rsidRPr="004A3DE6" w:rsidRDefault="00872F0D" w:rsidP="00F62B7C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  <w:r w:rsidRPr="004A3DE6">
              <w:rPr>
                <w:rFonts w:ascii="Calibri" w:hAnsi="Calibri" w:cs="SunSans-Regular"/>
                <w:b/>
                <w:bCs/>
              </w:rPr>
              <w:t xml:space="preserve">Date of Assessment: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F177" w14:textId="77777777" w:rsidR="00872F0D" w:rsidRPr="004A3DE6" w:rsidRDefault="00872F0D" w:rsidP="00872F0D">
            <w:pPr>
              <w:rPr>
                <w:rFonts w:ascii="Calibri" w:hAnsi="Calibri" w:cs="SunSans-Regular"/>
              </w:rPr>
            </w:pPr>
          </w:p>
        </w:tc>
      </w:tr>
      <w:tr w:rsidR="00872F0D" w:rsidRPr="00395780" w14:paraId="2DCA75F5" w14:textId="77777777" w:rsidTr="00C57464">
        <w:trPr>
          <w:trHeight w:val="26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53C6" w14:textId="2DDA47C1" w:rsidR="00872F0D" w:rsidRPr="004A3DE6" w:rsidRDefault="00872F0D" w:rsidP="00F62B7C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  <w:r w:rsidRPr="004A3DE6">
              <w:rPr>
                <w:rFonts w:ascii="Calibri" w:hAnsi="Calibri" w:cs="SunSans-Regular"/>
                <w:b/>
                <w:bCs/>
              </w:rPr>
              <w:t xml:space="preserve">Nature of Case: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AB32" w14:textId="77777777" w:rsidR="00872F0D" w:rsidRPr="004A3DE6" w:rsidRDefault="00DD748F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</w:rPr>
            </w:pPr>
            <w:r w:rsidRPr="004A3DE6">
              <w:rPr>
                <w:rFonts w:ascii="Calibri" w:hAnsi="Calibri" w:cs="SunSans-Regular"/>
              </w:rPr>
              <w:t xml:space="preserve"> </w:t>
            </w:r>
          </w:p>
        </w:tc>
      </w:tr>
      <w:tr w:rsidR="00872F0D" w:rsidRPr="00395780" w14:paraId="1455165A" w14:textId="77777777" w:rsidTr="00C57464">
        <w:trPr>
          <w:trHeight w:val="26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EF31" w14:textId="77777777" w:rsidR="00872F0D" w:rsidRPr="004A3DE6" w:rsidRDefault="00872F0D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  <w:r w:rsidRPr="004A3DE6">
              <w:rPr>
                <w:rFonts w:ascii="Calibri" w:hAnsi="Calibri" w:cs="SunSans-Regular"/>
                <w:b/>
                <w:bCs/>
              </w:rPr>
              <w:t>Length of Mediation: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3C8" w14:textId="77777777" w:rsidR="00872F0D" w:rsidRPr="004A3DE6" w:rsidRDefault="00872F0D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</w:rPr>
            </w:pPr>
          </w:p>
        </w:tc>
      </w:tr>
      <w:tr w:rsidR="0063173A" w:rsidRPr="00395780" w14:paraId="3F74A3B8" w14:textId="77777777" w:rsidTr="00C57464">
        <w:trPr>
          <w:trHeight w:val="166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343E" w14:textId="29FF845E" w:rsidR="0063173A" w:rsidRPr="00D55FB2" w:rsidRDefault="004209A1">
            <w:pPr>
              <w:pStyle w:val="ListParagraph"/>
              <w:numPr>
                <w:ilvl w:val="0"/>
                <w:numId w:val="9"/>
              </w:numPr>
              <w:tabs>
                <w:tab w:val="left" w:pos="3270"/>
              </w:tabs>
              <w:adjustRightInd w:val="0"/>
              <w:rPr>
                <w:rFonts w:cs="SunSans-Regular"/>
              </w:rPr>
            </w:pPr>
            <w:r w:rsidRPr="00D55FB2">
              <w:rPr>
                <w:rFonts w:cs="SunSans-Regular"/>
              </w:rPr>
              <w:t>Summary of progress in working through the parties’ issue</w:t>
            </w:r>
            <w:r w:rsidR="0075468A" w:rsidRPr="00D55FB2">
              <w:rPr>
                <w:rFonts w:cs="SunSans-Regular"/>
              </w:rPr>
              <w:t>s and items or points agreed upon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F52F" w14:textId="77777777" w:rsidR="00611864" w:rsidRDefault="00611864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24E9CA91" w14:textId="77777777" w:rsidR="0063173A" w:rsidRDefault="0063173A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380CE2E2" w14:textId="77777777" w:rsidR="0063173A" w:rsidRDefault="0063173A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5DAF1416" w14:textId="77777777" w:rsidR="00C57464" w:rsidRDefault="00C57464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61915355" w14:textId="77777777" w:rsidR="001E4854" w:rsidRDefault="001E4854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6168D982" w14:textId="77777777" w:rsidR="0063173A" w:rsidRDefault="0063173A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0E6D2F2A" w14:textId="77777777" w:rsidR="0063173A" w:rsidRDefault="0063173A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7EB41C38" w14:textId="77777777" w:rsidR="00C57464" w:rsidRDefault="00C57464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0DB7170F" w14:textId="77777777" w:rsidR="0063173A" w:rsidRDefault="0063173A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43FC41C9" w14:textId="77777777" w:rsidR="0063173A" w:rsidRPr="00395780" w:rsidRDefault="0063173A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</w:tc>
      </w:tr>
      <w:tr w:rsidR="0063173A" w:rsidRPr="00395780" w14:paraId="0E3F258C" w14:textId="77777777" w:rsidTr="00BF6B89">
        <w:trPr>
          <w:trHeight w:val="26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ACE4" w14:textId="16BE1958" w:rsidR="005C5757" w:rsidRDefault="00B22D08">
            <w:pPr>
              <w:pStyle w:val="ListParagraph"/>
              <w:numPr>
                <w:ilvl w:val="0"/>
                <w:numId w:val="9"/>
              </w:numPr>
              <w:tabs>
                <w:tab w:val="left" w:pos="3270"/>
              </w:tabs>
              <w:adjustRightInd w:val="0"/>
              <w:rPr>
                <w:rFonts w:cs="SunSans-Regular"/>
              </w:rPr>
            </w:pPr>
            <w:r w:rsidRPr="00947E6F">
              <w:rPr>
                <w:rFonts w:cs="SunSans-Regular"/>
              </w:rPr>
              <w:t>If an agreement was</w:t>
            </w:r>
            <w:r w:rsidR="005C5757" w:rsidRPr="00947E6F">
              <w:rPr>
                <w:rFonts w:cs="SunSans-Regular"/>
              </w:rPr>
              <w:t xml:space="preserve"> not </w:t>
            </w:r>
            <w:r w:rsidRPr="00947E6F">
              <w:rPr>
                <w:rFonts w:cs="SunSans-Regular"/>
              </w:rPr>
              <w:t>reached</w:t>
            </w:r>
            <w:r w:rsidR="00856AD6" w:rsidRPr="00947E6F">
              <w:rPr>
                <w:rFonts w:cs="SunSans-Regular"/>
              </w:rPr>
              <w:t xml:space="preserve"> within the hour</w:t>
            </w:r>
            <w:r w:rsidRPr="00947E6F">
              <w:rPr>
                <w:rFonts w:cs="SunSans-Regular"/>
              </w:rPr>
              <w:t>, o</w:t>
            </w:r>
            <w:r w:rsidR="0063173A" w:rsidRPr="00947E6F">
              <w:rPr>
                <w:rFonts w:cs="SunSans-Regular"/>
              </w:rPr>
              <w:t>utline some interventions that you would use in the next session to move the mediation forward</w:t>
            </w:r>
            <w:r w:rsidR="004209A1" w:rsidRPr="00947E6F">
              <w:rPr>
                <w:rFonts w:cs="SunSans-Regular"/>
              </w:rPr>
              <w:t xml:space="preserve"> </w:t>
            </w:r>
          </w:p>
          <w:p w14:paraId="53C6E7A1" w14:textId="77777777" w:rsidR="009C0D18" w:rsidRPr="00947E6F" w:rsidRDefault="009C0D18" w:rsidP="009C0D18">
            <w:pPr>
              <w:pStyle w:val="ListParagraph"/>
              <w:tabs>
                <w:tab w:val="left" w:pos="3270"/>
              </w:tabs>
              <w:adjustRightInd w:val="0"/>
              <w:ind w:left="360" w:firstLine="0"/>
              <w:rPr>
                <w:rFonts w:cs="SunSans-Regular"/>
              </w:rPr>
            </w:pPr>
          </w:p>
          <w:p w14:paraId="6A8F8E4F" w14:textId="77777777" w:rsidR="0063173A" w:rsidRPr="00D55FB2" w:rsidRDefault="0063173A" w:rsidP="00A6183C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rFonts w:ascii="Calibri" w:hAnsi="Calibri" w:cs="SunSans-Regular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6F27" w14:textId="77777777" w:rsidR="0063173A" w:rsidRDefault="0063173A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5763366A" w14:textId="77777777" w:rsidR="001E4854" w:rsidRDefault="001E4854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11920441" w14:textId="77777777" w:rsidR="00C57464" w:rsidRDefault="00C57464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7E5501F6" w14:textId="77777777" w:rsidR="00611864" w:rsidRDefault="00611864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5E523196" w14:textId="77777777" w:rsidR="00C57464" w:rsidRDefault="00C57464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0615F243" w14:textId="77777777" w:rsidR="00C57464" w:rsidRDefault="00C57464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1E393A32" w14:textId="77777777" w:rsidR="00611864" w:rsidRDefault="00611864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147A6583" w14:textId="77777777" w:rsidR="00611864" w:rsidRDefault="00611864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369501CC" w14:textId="77777777" w:rsidR="00611864" w:rsidRDefault="00611864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  <w:p w14:paraId="63D8C65F" w14:textId="77777777" w:rsidR="0063173A" w:rsidRDefault="0063173A" w:rsidP="00872F0D">
            <w:pPr>
              <w:autoSpaceDE w:val="0"/>
              <w:autoSpaceDN w:val="0"/>
              <w:adjustRightInd w:val="0"/>
              <w:rPr>
                <w:rFonts w:ascii="Calibri" w:hAnsi="Calibri" w:cs="SunSans-Regular"/>
                <w:sz w:val="20"/>
                <w:szCs w:val="20"/>
              </w:rPr>
            </w:pPr>
          </w:p>
        </w:tc>
      </w:tr>
      <w:tr w:rsidR="00A15EF8" w:rsidRPr="00395780" w14:paraId="28826DF1" w14:textId="77777777" w:rsidTr="00BF6B89">
        <w:trPr>
          <w:trHeight w:val="264"/>
        </w:trPr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97FB82" w14:textId="77777777" w:rsidR="00BF6B89" w:rsidRDefault="00BF6B89" w:rsidP="00947E6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EAA5B6E" w14:textId="472C9D36" w:rsidR="00A15EF8" w:rsidRPr="00947E6F" w:rsidRDefault="00A15EF8" w:rsidP="00947E6F">
            <w:pPr>
              <w:rPr>
                <w:rFonts w:asciiTheme="minorHAnsi" w:hAnsiTheme="minorHAnsi" w:cstheme="minorHAnsi"/>
                <w:b/>
                <w:bCs/>
              </w:rPr>
            </w:pPr>
            <w:r w:rsidRPr="00947E6F">
              <w:rPr>
                <w:rFonts w:asciiTheme="minorHAnsi" w:hAnsiTheme="minorHAnsi" w:cstheme="minorHAnsi"/>
                <w:b/>
                <w:bCs/>
              </w:rPr>
              <w:t xml:space="preserve">Additional Documents for Submission </w:t>
            </w:r>
            <w:r w:rsidR="00947E6F">
              <w:rPr>
                <w:rFonts w:asciiTheme="minorHAnsi" w:hAnsiTheme="minorHAnsi" w:cstheme="minorHAnsi"/>
                <w:b/>
                <w:bCs/>
              </w:rPr>
              <w:t>(please tick to confirm submission)</w:t>
            </w:r>
          </w:p>
        </w:tc>
      </w:tr>
      <w:tr w:rsidR="00541A15" w:rsidRPr="00395780" w14:paraId="6A83FEE3" w14:textId="77777777" w:rsidTr="001E4854">
        <w:trPr>
          <w:trHeight w:val="264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6DB2" w14:textId="2CE4A19D" w:rsidR="00F62B7C" w:rsidRPr="002A6409" w:rsidDel="00A15EF8" w:rsidRDefault="00541A15" w:rsidP="001E4854">
            <w:pPr>
              <w:pStyle w:val="ListParagraph"/>
              <w:numPr>
                <w:ilvl w:val="0"/>
                <w:numId w:val="9"/>
              </w:numPr>
              <w:adjustRightInd w:val="0"/>
              <w:rPr>
                <w:rFonts w:asciiTheme="minorHAnsi" w:hAnsiTheme="minorHAnsi" w:cstheme="minorHAnsi"/>
              </w:rPr>
            </w:pPr>
            <w:r w:rsidRPr="00114A9C">
              <w:rPr>
                <w:rFonts w:asciiTheme="minorHAnsi" w:hAnsiTheme="minorHAnsi" w:cstheme="minorHAnsi"/>
              </w:rPr>
              <w:t xml:space="preserve">I have attached a sample of the ‘Agreement to Mediate’ document parties would have signed in this case as a separate word or pdf document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4FA" w14:textId="605D424D" w:rsidR="00541A15" w:rsidRPr="00A15EF8" w:rsidDel="00A15EF8" w:rsidRDefault="00541A15" w:rsidP="00A15EF8">
            <w:pPr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41A15" w:rsidRPr="00395780" w14:paraId="2ED9AFE2" w14:textId="77777777" w:rsidTr="001E4854">
        <w:trPr>
          <w:trHeight w:val="264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BD83" w14:textId="5B3005D0" w:rsidR="00F62B7C" w:rsidRPr="002A6409" w:rsidRDefault="00541A15" w:rsidP="001E4854">
            <w:pPr>
              <w:pStyle w:val="ListParagraph"/>
              <w:numPr>
                <w:ilvl w:val="0"/>
                <w:numId w:val="9"/>
              </w:numPr>
              <w:adjustRightInd w:val="0"/>
              <w:rPr>
                <w:rFonts w:asciiTheme="minorHAnsi" w:hAnsiTheme="minorHAnsi" w:cstheme="minorHAnsi"/>
              </w:rPr>
            </w:pPr>
            <w:r w:rsidRPr="002A6409">
              <w:rPr>
                <w:rFonts w:asciiTheme="minorHAnsi" w:hAnsiTheme="minorHAnsi" w:cstheme="minorHAnsi"/>
              </w:rPr>
              <w:t xml:space="preserve">I have attached a draft of a possible Mediation Settlement/Memorandum </w:t>
            </w:r>
            <w:r w:rsidR="00947E6F" w:rsidRPr="002A6409">
              <w:rPr>
                <w:rFonts w:asciiTheme="minorHAnsi" w:hAnsiTheme="minorHAnsi" w:cstheme="minorHAnsi"/>
              </w:rPr>
              <w:t>o</w:t>
            </w:r>
            <w:r w:rsidRPr="002A6409">
              <w:rPr>
                <w:rFonts w:asciiTheme="minorHAnsi" w:hAnsiTheme="minorHAnsi" w:cstheme="minorHAnsi"/>
              </w:rPr>
              <w:t>f Understanding that contains essential clauses that would pertain to this case, had the parties reached an agreement as a separate word or pdf document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EEFA" w14:textId="5AEBF72F" w:rsidR="00541A15" w:rsidRPr="00A15EF8" w:rsidRDefault="00541A15" w:rsidP="00A15EF8">
            <w:pPr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D04AADB" w14:textId="5A18E092" w:rsidR="00DF1E7D" w:rsidRPr="002D4E5C" w:rsidRDefault="00C57464" w:rsidP="00DF1E7D">
      <w:pPr>
        <w:spacing w:line="480" w:lineRule="auto"/>
        <w:jc w:val="center"/>
        <w:rPr>
          <w:rFonts w:ascii="Calibri" w:hAnsi="Calibri" w:cs="SunSans-Italic"/>
          <w:b/>
          <w:i/>
          <w:iCs/>
          <w:sz w:val="28"/>
          <w:szCs w:val="26"/>
        </w:rPr>
      </w:pPr>
      <w:r>
        <w:rPr>
          <w:rFonts w:ascii="Calibri" w:hAnsi="Calibri" w:cs="SunSans-Italic"/>
          <w:b/>
          <w:i/>
          <w:iCs/>
          <w:sz w:val="28"/>
          <w:szCs w:val="26"/>
        </w:rPr>
        <w:lastRenderedPageBreak/>
        <w:t>S</w:t>
      </w:r>
      <w:r w:rsidR="00DF1E7D" w:rsidRPr="002D4E5C">
        <w:rPr>
          <w:rFonts w:ascii="Calibri" w:hAnsi="Calibri" w:cs="SunSans-Italic"/>
          <w:b/>
          <w:i/>
          <w:iCs/>
          <w:sz w:val="28"/>
          <w:szCs w:val="26"/>
        </w:rPr>
        <w:t xml:space="preserve">cale to Measure Competencies, Skills and Knowledge </w:t>
      </w:r>
    </w:p>
    <w:p w14:paraId="4DDE51C9" w14:textId="77777777" w:rsidR="001E4854" w:rsidRDefault="00DF1E7D" w:rsidP="00DF1E7D">
      <w:pPr>
        <w:adjustRightInd w:val="0"/>
        <w:rPr>
          <w:rFonts w:ascii="Calibri" w:hAnsi="Calibri" w:cs="SunSans-Regular"/>
        </w:rPr>
      </w:pPr>
      <w:r w:rsidRPr="00931059">
        <w:rPr>
          <w:rFonts w:ascii="Calibri" w:hAnsi="Calibri" w:cs="SunSans-Regular"/>
        </w:rPr>
        <w:t xml:space="preserve">The following rating scales should be used to determine an overall rating under each area. </w:t>
      </w:r>
    </w:p>
    <w:p w14:paraId="5C434614" w14:textId="77777777" w:rsidR="001E4854" w:rsidRDefault="00DF1E7D" w:rsidP="00DF1E7D">
      <w:pPr>
        <w:adjustRightInd w:val="0"/>
        <w:rPr>
          <w:rFonts w:ascii="Calibri" w:hAnsi="Calibri" w:cs="SunSans-Regular"/>
        </w:rPr>
      </w:pPr>
      <w:r w:rsidRPr="00931059">
        <w:rPr>
          <w:rFonts w:ascii="Calibri" w:hAnsi="Calibri" w:cs="SunSans-Regular"/>
        </w:rPr>
        <w:t xml:space="preserve">Below each of the area headings are listed several factors to consider in making a rating. </w:t>
      </w:r>
    </w:p>
    <w:p w14:paraId="071B3C8C" w14:textId="72E356D3" w:rsidR="00DF1E7D" w:rsidRPr="00931059" w:rsidRDefault="00DF1E7D" w:rsidP="00DF1E7D">
      <w:pPr>
        <w:adjustRightInd w:val="0"/>
        <w:rPr>
          <w:rFonts w:ascii="Calibri" w:hAnsi="Calibri" w:cs="SunSans-Regular"/>
        </w:rPr>
      </w:pPr>
      <w:r w:rsidRPr="00931059">
        <w:rPr>
          <w:rFonts w:ascii="Calibri" w:hAnsi="Calibri" w:cs="SunSans-Regular"/>
        </w:rPr>
        <w:t xml:space="preserve">Assessors are asked to measure each area by circling the observed competencies on a scale </w:t>
      </w:r>
      <w:r w:rsidR="001E4854">
        <w:rPr>
          <w:rFonts w:ascii="Calibri" w:hAnsi="Calibri" w:cs="SunSans-Regular"/>
        </w:rPr>
        <w:t xml:space="preserve">1 to </w:t>
      </w:r>
      <w:r w:rsidRPr="00931059">
        <w:rPr>
          <w:rFonts w:ascii="Calibri" w:hAnsi="Calibri" w:cs="SunSans-Regular"/>
        </w:rPr>
        <w:t>5 as follows:</w:t>
      </w:r>
    </w:p>
    <w:p w14:paraId="3AEE880C" w14:textId="77777777" w:rsidR="00DF1E7D" w:rsidRPr="00931059" w:rsidRDefault="00DF1E7D" w:rsidP="00DF1E7D">
      <w:pPr>
        <w:adjustRightInd w:val="0"/>
        <w:rPr>
          <w:rFonts w:ascii="Calibri" w:hAnsi="Calibri" w:cs="SunSans-Regular"/>
        </w:rPr>
      </w:pPr>
    </w:p>
    <w:p w14:paraId="6BE60F3F" w14:textId="77777777" w:rsidR="00DF1E7D" w:rsidRPr="00931059" w:rsidRDefault="00DF1E7D" w:rsidP="00DF1E7D">
      <w:pPr>
        <w:adjustRightInd w:val="0"/>
        <w:rPr>
          <w:rFonts w:ascii="Calibri" w:hAnsi="Calibri" w:cs="SunSans-Italic"/>
          <w:i/>
          <w:iCs/>
        </w:rPr>
      </w:pPr>
      <w:r w:rsidRPr="00931059">
        <w:rPr>
          <w:rFonts w:ascii="Calibri" w:hAnsi="Calibri" w:cs="SunSans-Heavy"/>
          <w:b/>
        </w:rPr>
        <w:t>5 – Exceptional</w:t>
      </w:r>
      <w:r w:rsidRPr="00931059">
        <w:rPr>
          <w:rFonts w:ascii="Calibri" w:hAnsi="Calibri" w:cs="SunSans-Regular"/>
          <w:b/>
        </w:rPr>
        <w:t xml:space="preserve">: </w:t>
      </w:r>
      <w:r>
        <w:rPr>
          <w:rFonts w:ascii="Calibri" w:hAnsi="Calibri" w:cs="SunSans-Regular"/>
          <w:b/>
        </w:rPr>
        <w:br/>
      </w:r>
      <w:r w:rsidRPr="00931059">
        <w:rPr>
          <w:rFonts w:ascii="Calibri" w:hAnsi="Calibri" w:cs="SunSans-Italic"/>
          <w:i/>
          <w:iCs/>
        </w:rPr>
        <w:t xml:space="preserve">The </w:t>
      </w:r>
      <w:r>
        <w:rPr>
          <w:rFonts w:ascii="Calibri" w:hAnsi="Calibri" w:cs="SunSans-Italic"/>
          <w:i/>
          <w:iCs/>
        </w:rPr>
        <w:t>Candidate</w:t>
      </w:r>
      <w:r w:rsidRPr="00931059">
        <w:rPr>
          <w:rFonts w:ascii="Calibri" w:hAnsi="Calibri" w:cs="SunSans-Italic"/>
          <w:i/>
          <w:iCs/>
        </w:rPr>
        <w:t xml:space="preserve"> has displayed the skills and knowledge which indicate they have the ability to conduct a mediation and where they demonstrated a capability of using the relevant interventions in each assessment area to an </w:t>
      </w:r>
      <w:r w:rsidRPr="00931059">
        <w:rPr>
          <w:rFonts w:ascii="Calibri" w:hAnsi="Calibri" w:cs="SunSans-Italic"/>
          <w:b/>
          <w:i/>
          <w:iCs/>
          <w:u w:val="single"/>
        </w:rPr>
        <w:t>exceptional</w:t>
      </w:r>
      <w:r w:rsidRPr="00931059">
        <w:rPr>
          <w:rFonts w:ascii="Calibri" w:hAnsi="Calibri" w:cs="SunSans-Italic"/>
          <w:i/>
          <w:iCs/>
        </w:rPr>
        <w:t xml:space="preserve"> standard.</w:t>
      </w:r>
      <w:r>
        <w:rPr>
          <w:rFonts w:ascii="Calibri" w:hAnsi="Calibri" w:cs="SunSans-Italic"/>
          <w:i/>
          <w:iCs/>
        </w:rPr>
        <w:t xml:space="preserve"> </w:t>
      </w:r>
      <w:r>
        <w:rPr>
          <w:rFonts w:ascii="Calibri" w:hAnsi="Calibri" w:cs="SunSans-Italic"/>
          <w:i/>
          <w:iCs/>
        </w:rPr>
        <w:br/>
      </w:r>
      <w:r w:rsidRPr="005B2752">
        <w:rPr>
          <w:rFonts w:ascii="Calibri" w:hAnsi="Calibri" w:cs="SunSans-Italic"/>
          <w:i/>
          <w:iCs/>
          <w:u w:val="single"/>
        </w:rPr>
        <w:t xml:space="preserve">The </w:t>
      </w:r>
      <w:r>
        <w:rPr>
          <w:rFonts w:ascii="Calibri" w:hAnsi="Calibri" w:cs="SunSans-Italic"/>
          <w:i/>
          <w:iCs/>
          <w:u w:val="single"/>
        </w:rPr>
        <w:t>Candidate</w:t>
      </w:r>
      <w:r w:rsidRPr="005B2752">
        <w:rPr>
          <w:rFonts w:ascii="Calibri" w:hAnsi="Calibri" w:cs="SunSans-Italic"/>
          <w:i/>
          <w:iCs/>
          <w:u w:val="single"/>
        </w:rPr>
        <w:t xml:space="preserve"> has consistently upheld the 4 key principles of mediation in their role play</w:t>
      </w:r>
      <w:r w:rsidRPr="00522B3B">
        <w:rPr>
          <w:rFonts w:ascii="Calibri" w:hAnsi="Calibri" w:cs="SunSans-Italic"/>
          <w:i/>
          <w:iCs/>
        </w:rPr>
        <w:t xml:space="preserve">.  </w:t>
      </w:r>
    </w:p>
    <w:p w14:paraId="73E3CA63" w14:textId="77777777" w:rsidR="00DF1E7D" w:rsidRPr="00931059" w:rsidRDefault="00DF1E7D" w:rsidP="00DF1E7D">
      <w:pPr>
        <w:adjustRightInd w:val="0"/>
        <w:rPr>
          <w:rFonts w:ascii="Calibri" w:hAnsi="Calibri" w:cs="SunSans-Italic"/>
          <w:i/>
          <w:iCs/>
        </w:rPr>
      </w:pPr>
    </w:p>
    <w:p w14:paraId="04D82464" w14:textId="77777777" w:rsidR="00DF1E7D" w:rsidRDefault="00DF1E7D" w:rsidP="00DF1E7D">
      <w:pPr>
        <w:adjustRightInd w:val="0"/>
        <w:rPr>
          <w:rFonts w:ascii="Calibri" w:hAnsi="Calibri" w:cs="SunSans-Regular"/>
          <w:b/>
        </w:rPr>
      </w:pPr>
      <w:r w:rsidRPr="00931059">
        <w:rPr>
          <w:rFonts w:ascii="Calibri" w:hAnsi="Calibri" w:cs="SunSans-Heavy"/>
          <w:b/>
        </w:rPr>
        <w:t>4 – Very Good</w:t>
      </w:r>
      <w:r w:rsidRPr="00931059">
        <w:rPr>
          <w:rFonts w:ascii="Calibri" w:hAnsi="Calibri" w:cs="SunSans-Regular"/>
          <w:b/>
        </w:rPr>
        <w:t xml:space="preserve">: </w:t>
      </w:r>
    </w:p>
    <w:p w14:paraId="72F8BD82" w14:textId="77777777" w:rsidR="00DF1E7D" w:rsidRPr="005B2752" w:rsidRDefault="00DF1E7D" w:rsidP="00DF1E7D">
      <w:pPr>
        <w:adjustRightInd w:val="0"/>
        <w:rPr>
          <w:rFonts w:ascii="Calibri" w:hAnsi="Calibri" w:cs="SunSans-Italic"/>
          <w:i/>
          <w:iCs/>
          <w:u w:val="single"/>
        </w:rPr>
      </w:pPr>
      <w:r w:rsidRPr="00931059">
        <w:rPr>
          <w:rFonts w:ascii="Calibri" w:hAnsi="Calibri" w:cs="SunSans-Italic"/>
          <w:i/>
          <w:iCs/>
        </w:rPr>
        <w:t xml:space="preserve">The </w:t>
      </w:r>
      <w:r>
        <w:rPr>
          <w:rFonts w:ascii="Calibri" w:hAnsi="Calibri" w:cs="SunSans-Italic"/>
          <w:i/>
          <w:iCs/>
        </w:rPr>
        <w:t>Candidate</w:t>
      </w:r>
      <w:r w:rsidRPr="00931059">
        <w:rPr>
          <w:rFonts w:ascii="Calibri" w:hAnsi="Calibri" w:cs="SunSans-Italic"/>
          <w:i/>
          <w:iCs/>
        </w:rPr>
        <w:t xml:space="preserve"> has displayed the skills and knowledge which indicate they have the ability to conduct a mediation and where they demonstrated a capability of using the relevant interventions in each assessment area to a </w:t>
      </w:r>
      <w:r w:rsidRPr="00931059">
        <w:rPr>
          <w:rFonts w:ascii="Calibri" w:hAnsi="Calibri" w:cs="SunSans-Italic"/>
          <w:b/>
          <w:i/>
          <w:iCs/>
          <w:u w:val="single"/>
        </w:rPr>
        <w:t>very good standard</w:t>
      </w:r>
      <w:r w:rsidRPr="00931059">
        <w:rPr>
          <w:rFonts w:ascii="Calibri" w:hAnsi="Calibri" w:cs="SunSans-Italic"/>
          <w:i/>
          <w:iCs/>
        </w:rPr>
        <w:t>.</w:t>
      </w:r>
      <w:r>
        <w:rPr>
          <w:rFonts w:ascii="Calibri" w:hAnsi="Calibri" w:cs="SunSans-Italic"/>
          <w:i/>
          <w:iCs/>
        </w:rPr>
        <w:t xml:space="preserve"> </w:t>
      </w:r>
      <w:r>
        <w:rPr>
          <w:rFonts w:ascii="Calibri" w:hAnsi="Calibri" w:cs="SunSans-Italic"/>
          <w:i/>
          <w:iCs/>
        </w:rPr>
        <w:br/>
      </w:r>
      <w:r w:rsidRPr="005B2752">
        <w:rPr>
          <w:rFonts w:ascii="Calibri" w:hAnsi="Calibri" w:cs="SunSans-Italic"/>
          <w:i/>
          <w:iCs/>
          <w:u w:val="single"/>
        </w:rPr>
        <w:t xml:space="preserve">The </w:t>
      </w:r>
      <w:r>
        <w:rPr>
          <w:rFonts w:ascii="Calibri" w:hAnsi="Calibri" w:cs="SunSans-Italic"/>
          <w:i/>
          <w:iCs/>
          <w:u w:val="single"/>
        </w:rPr>
        <w:t>Candidate</w:t>
      </w:r>
      <w:r w:rsidRPr="005B2752">
        <w:rPr>
          <w:rFonts w:ascii="Calibri" w:hAnsi="Calibri" w:cs="SunSans-Italic"/>
          <w:i/>
          <w:iCs/>
          <w:u w:val="single"/>
        </w:rPr>
        <w:t xml:space="preserve"> has consistently upheld the 4 key principles of mediation in their role play.  </w:t>
      </w:r>
    </w:p>
    <w:p w14:paraId="4B8B125F" w14:textId="77777777" w:rsidR="00DF1E7D" w:rsidRPr="00931059" w:rsidRDefault="00DF1E7D" w:rsidP="00DF1E7D">
      <w:pPr>
        <w:adjustRightInd w:val="0"/>
        <w:rPr>
          <w:rFonts w:ascii="Calibri" w:hAnsi="Calibri" w:cs="SunSans-Italic"/>
          <w:i/>
          <w:iCs/>
        </w:rPr>
      </w:pPr>
    </w:p>
    <w:p w14:paraId="314CA0F4" w14:textId="77777777" w:rsidR="00DF1E7D" w:rsidRPr="005B2752" w:rsidRDefault="00DF1E7D" w:rsidP="00DF1E7D">
      <w:pPr>
        <w:adjustRightInd w:val="0"/>
        <w:rPr>
          <w:rFonts w:ascii="Calibri" w:hAnsi="Calibri" w:cs="SunSans-Italic"/>
          <w:i/>
          <w:iCs/>
          <w:u w:val="single"/>
        </w:rPr>
      </w:pPr>
      <w:r w:rsidRPr="00931059">
        <w:rPr>
          <w:rFonts w:ascii="Calibri" w:hAnsi="Calibri" w:cs="SunSans-Heavy"/>
          <w:b/>
        </w:rPr>
        <w:t>3 – Competent:</w:t>
      </w:r>
      <w:r w:rsidRPr="00931059">
        <w:rPr>
          <w:rFonts w:ascii="Calibri" w:hAnsi="Calibri" w:cs="SunSans-Regular"/>
        </w:rPr>
        <w:t xml:space="preserve"> </w:t>
      </w:r>
      <w:r>
        <w:rPr>
          <w:rFonts w:ascii="Calibri" w:hAnsi="Calibri" w:cs="SunSans-Regular"/>
        </w:rPr>
        <w:br/>
      </w:r>
      <w:r w:rsidRPr="00931059">
        <w:rPr>
          <w:rFonts w:ascii="Calibri" w:hAnsi="Calibri" w:cs="SunSans-Italic"/>
          <w:i/>
          <w:iCs/>
        </w:rPr>
        <w:t xml:space="preserve">The </w:t>
      </w:r>
      <w:r>
        <w:rPr>
          <w:rFonts w:ascii="Calibri" w:hAnsi="Calibri" w:cs="SunSans-Italic"/>
          <w:i/>
          <w:iCs/>
        </w:rPr>
        <w:t>Candidate</w:t>
      </w:r>
      <w:r w:rsidRPr="00931059">
        <w:rPr>
          <w:rFonts w:ascii="Calibri" w:hAnsi="Calibri" w:cs="SunSans-Italic"/>
          <w:i/>
          <w:iCs/>
        </w:rPr>
        <w:t xml:space="preserve"> has displayed the skills and knowledge which indicate they have the ability to conduct a mediation and where they demonstrated a capability of using the relevant interventions identified in each assessment area to a </w:t>
      </w:r>
      <w:r w:rsidRPr="00931059">
        <w:rPr>
          <w:rFonts w:ascii="Calibri" w:hAnsi="Calibri" w:cs="SunSans-Italic"/>
          <w:b/>
          <w:i/>
          <w:iCs/>
          <w:u w:val="single"/>
        </w:rPr>
        <w:t>competent</w:t>
      </w:r>
      <w:r w:rsidRPr="00931059">
        <w:rPr>
          <w:rFonts w:ascii="Calibri" w:hAnsi="Calibri" w:cs="SunSans-Italic"/>
          <w:i/>
          <w:iCs/>
        </w:rPr>
        <w:t xml:space="preserve"> standard</w:t>
      </w:r>
      <w:r w:rsidRPr="005B2752">
        <w:rPr>
          <w:rFonts w:ascii="Calibri" w:hAnsi="Calibri" w:cs="SunSans-Italic"/>
          <w:i/>
          <w:iCs/>
          <w:u w:val="single"/>
        </w:rPr>
        <w:t xml:space="preserve">. </w:t>
      </w:r>
      <w:r>
        <w:rPr>
          <w:rFonts w:ascii="Calibri" w:hAnsi="Calibri" w:cs="SunSans-Italic"/>
          <w:i/>
          <w:iCs/>
          <w:u w:val="single"/>
        </w:rPr>
        <w:br/>
      </w:r>
      <w:r w:rsidRPr="005B2752">
        <w:rPr>
          <w:rFonts w:ascii="Calibri" w:hAnsi="Calibri" w:cs="SunSans-Italic"/>
          <w:i/>
          <w:iCs/>
          <w:u w:val="single"/>
        </w:rPr>
        <w:t xml:space="preserve">The </w:t>
      </w:r>
      <w:r>
        <w:rPr>
          <w:rFonts w:ascii="Calibri" w:hAnsi="Calibri" w:cs="SunSans-Italic"/>
          <w:i/>
          <w:iCs/>
          <w:u w:val="single"/>
        </w:rPr>
        <w:t>Candidate</w:t>
      </w:r>
      <w:r w:rsidRPr="005B2752">
        <w:rPr>
          <w:rFonts w:ascii="Calibri" w:hAnsi="Calibri" w:cs="SunSans-Italic"/>
          <w:i/>
          <w:iCs/>
          <w:u w:val="single"/>
        </w:rPr>
        <w:t xml:space="preserve"> has consistently upheld the 4 key principles of mediation in their role play.  </w:t>
      </w:r>
    </w:p>
    <w:p w14:paraId="63C76D55" w14:textId="77777777" w:rsidR="00DF1E7D" w:rsidRPr="00931059" w:rsidRDefault="00DF1E7D" w:rsidP="00DF1E7D">
      <w:pPr>
        <w:adjustRightInd w:val="0"/>
        <w:rPr>
          <w:rFonts w:ascii="Calibri" w:hAnsi="Calibri" w:cs="SunSans-Italic"/>
          <w:i/>
          <w:iCs/>
        </w:rPr>
      </w:pPr>
    </w:p>
    <w:p w14:paraId="74BA34A9" w14:textId="77777777" w:rsidR="00DF1E7D" w:rsidRPr="00931059" w:rsidRDefault="00DF1E7D" w:rsidP="00DF1E7D">
      <w:pPr>
        <w:adjustRightInd w:val="0"/>
        <w:rPr>
          <w:rFonts w:ascii="Calibri" w:hAnsi="Calibri" w:cs="SunSans-Italic"/>
          <w:i/>
          <w:iCs/>
        </w:rPr>
      </w:pPr>
      <w:r w:rsidRPr="00931059">
        <w:rPr>
          <w:rFonts w:ascii="Calibri" w:hAnsi="Calibri" w:cs="SunSans-Heavy"/>
          <w:b/>
        </w:rPr>
        <w:t>2 – Working Towards</w:t>
      </w:r>
      <w:r w:rsidRPr="00931059">
        <w:rPr>
          <w:rFonts w:ascii="Calibri" w:hAnsi="Calibri" w:cs="SunSans-Regular"/>
        </w:rPr>
        <w:t xml:space="preserve">: </w:t>
      </w:r>
      <w:r>
        <w:rPr>
          <w:rFonts w:ascii="Calibri" w:hAnsi="Calibri" w:cs="SunSans-Regular"/>
        </w:rPr>
        <w:br/>
      </w:r>
      <w:r w:rsidRPr="00931059">
        <w:rPr>
          <w:rFonts w:ascii="Calibri" w:hAnsi="Calibri" w:cs="SunSans-Italic"/>
          <w:i/>
          <w:iCs/>
        </w:rPr>
        <w:t xml:space="preserve">The </w:t>
      </w:r>
      <w:r>
        <w:rPr>
          <w:rFonts w:ascii="Calibri" w:hAnsi="Calibri" w:cs="SunSans-Italic"/>
          <w:i/>
          <w:iCs/>
        </w:rPr>
        <w:t>Candidate</w:t>
      </w:r>
      <w:r w:rsidRPr="00931059">
        <w:rPr>
          <w:rFonts w:ascii="Calibri" w:hAnsi="Calibri" w:cs="SunSans-Italic"/>
          <w:i/>
          <w:iCs/>
        </w:rPr>
        <w:t xml:space="preserve"> </w:t>
      </w:r>
      <w:r w:rsidRPr="00931059">
        <w:rPr>
          <w:rFonts w:ascii="Calibri" w:hAnsi="Calibri" w:cs="SunSans-Italic"/>
          <w:b/>
          <w:i/>
          <w:iCs/>
          <w:u w:val="single"/>
        </w:rPr>
        <w:t>has not achieved competence</w:t>
      </w:r>
      <w:r w:rsidRPr="00931059">
        <w:rPr>
          <w:rFonts w:ascii="Calibri" w:hAnsi="Calibri" w:cs="SunSans-Italic"/>
          <w:i/>
          <w:iCs/>
        </w:rPr>
        <w:t xml:space="preserve">. </w:t>
      </w:r>
      <w:r>
        <w:rPr>
          <w:rFonts w:ascii="Calibri" w:hAnsi="Calibri" w:cs="SunSans-Italic"/>
          <w:i/>
          <w:iCs/>
        </w:rPr>
        <w:br/>
      </w:r>
      <w:r w:rsidRPr="00931059">
        <w:rPr>
          <w:rFonts w:ascii="Calibri" w:hAnsi="Calibri" w:cs="SunSans-Italic"/>
          <w:i/>
          <w:iCs/>
        </w:rPr>
        <w:t xml:space="preserve">The </w:t>
      </w:r>
      <w:r>
        <w:rPr>
          <w:rFonts w:ascii="Calibri" w:hAnsi="Calibri" w:cs="SunSans-Italic"/>
          <w:i/>
          <w:iCs/>
        </w:rPr>
        <w:t>Candidate</w:t>
      </w:r>
      <w:r w:rsidRPr="00931059">
        <w:rPr>
          <w:rFonts w:ascii="Calibri" w:hAnsi="Calibri" w:cs="SunSans-Italic"/>
          <w:i/>
          <w:iCs/>
        </w:rPr>
        <w:t xml:space="preserve"> has displayed </w:t>
      </w:r>
      <w:r w:rsidRPr="00805B41">
        <w:rPr>
          <w:rFonts w:ascii="Calibri" w:hAnsi="Calibri" w:cs="SunSans-Italic"/>
          <w:b/>
          <w:bCs/>
          <w:i/>
          <w:iCs/>
          <w:u w:val="single"/>
        </w:rPr>
        <w:t>some of the skills, knowledge and relevant interventions</w:t>
      </w:r>
      <w:r w:rsidRPr="00931059">
        <w:rPr>
          <w:rFonts w:ascii="Calibri" w:hAnsi="Calibri" w:cs="SunSans-Italic"/>
          <w:i/>
          <w:iCs/>
        </w:rPr>
        <w:t xml:space="preserve"> required in each assessment area and is working towards achieving a competent standard.</w:t>
      </w:r>
      <w:r>
        <w:rPr>
          <w:rFonts w:ascii="Calibri" w:hAnsi="Calibri" w:cs="SunSans-Italic"/>
          <w:i/>
          <w:iCs/>
        </w:rPr>
        <w:br/>
        <w:t>AND/OR</w:t>
      </w:r>
      <w:r>
        <w:rPr>
          <w:rFonts w:ascii="Calibri" w:hAnsi="Calibri" w:cs="SunSans-Italic"/>
          <w:i/>
          <w:iCs/>
        </w:rPr>
        <w:br/>
      </w:r>
      <w:bookmarkStart w:id="0" w:name="_Hlk43830367"/>
      <w:r w:rsidRPr="00805B41">
        <w:rPr>
          <w:rFonts w:ascii="Calibri" w:hAnsi="Calibri" w:cs="SunSans-Italic"/>
          <w:i/>
          <w:iCs/>
          <w:u w:val="single"/>
        </w:rPr>
        <w:t>The Candidate has failed to consistently uphold the 4 key principles of mediation in their role play</w:t>
      </w:r>
      <w:bookmarkEnd w:id="0"/>
    </w:p>
    <w:p w14:paraId="26832EFB" w14:textId="77777777" w:rsidR="00DF1E7D" w:rsidRPr="00931059" w:rsidRDefault="00DF1E7D" w:rsidP="00DF1E7D">
      <w:pPr>
        <w:adjustRightInd w:val="0"/>
        <w:rPr>
          <w:rFonts w:ascii="Calibri" w:hAnsi="Calibri" w:cs="SunSans-Italic"/>
          <w:i/>
          <w:iCs/>
        </w:rPr>
      </w:pPr>
    </w:p>
    <w:p w14:paraId="11AE2921" w14:textId="77777777" w:rsidR="00DF1E7D" w:rsidRPr="00931059" w:rsidRDefault="00DF1E7D" w:rsidP="00DF1E7D">
      <w:pPr>
        <w:adjustRightInd w:val="0"/>
        <w:rPr>
          <w:rFonts w:ascii="Calibri" w:hAnsi="Calibri" w:cs="SunSans-Italic"/>
          <w:i/>
          <w:iCs/>
        </w:rPr>
      </w:pPr>
      <w:r w:rsidRPr="00931059">
        <w:rPr>
          <w:rFonts w:ascii="Calibri" w:hAnsi="Calibri" w:cs="SunSans-Heavy"/>
          <w:b/>
        </w:rPr>
        <w:t xml:space="preserve">1 </w:t>
      </w:r>
      <w:r>
        <w:rPr>
          <w:rFonts w:ascii="Calibri" w:hAnsi="Calibri" w:cs="SunSans-Heavy"/>
          <w:b/>
        </w:rPr>
        <w:t xml:space="preserve">- </w:t>
      </w:r>
      <w:r w:rsidRPr="00931059">
        <w:rPr>
          <w:rFonts w:ascii="Calibri" w:hAnsi="Calibri" w:cs="SunSans-Heavy"/>
          <w:b/>
        </w:rPr>
        <w:t>Unsatisfactory</w:t>
      </w:r>
      <w:r w:rsidRPr="00931059">
        <w:rPr>
          <w:rFonts w:ascii="Calibri" w:hAnsi="Calibri" w:cs="SunSans-Regular"/>
          <w:b/>
        </w:rPr>
        <w:t>:</w:t>
      </w:r>
      <w:r w:rsidRPr="00931059">
        <w:rPr>
          <w:rFonts w:ascii="Calibri" w:hAnsi="Calibri" w:cs="SunSans-Regular"/>
        </w:rPr>
        <w:t xml:space="preserve"> </w:t>
      </w:r>
      <w:r w:rsidRPr="00931059">
        <w:rPr>
          <w:rFonts w:ascii="Calibri" w:hAnsi="Calibri" w:cs="SunSans-Italic"/>
          <w:i/>
          <w:iCs/>
        </w:rPr>
        <w:t xml:space="preserve">The </w:t>
      </w:r>
      <w:r>
        <w:rPr>
          <w:rFonts w:ascii="Calibri" w:hAnsi="Calibri" w:cs="SunSans-Italic"/>
          <w:i/>
          <w:iCs/>
        </w:rPr>
        <w:t>Candidate</w:t>
      </w:r>
      <w:r w:rsidRPr="00931059">
        <w:rPr>
          <w:rFonts w:ascii="Calibri" w:hAnsi="Calibri" w:cs="SunSans-Italic"/>
          <w:i/>
          <w:iCs/>
        </w:rPr>
        <w:t xml:space="preserve"> </w:t>
      </w:r>
      <w:r w:rsidRPr="00931059">
        <w:rPr>
          <w:rFonts w:ascii="Calibri" w:hAnsi="Calibri" w:cs="SunSans-Italic"/>
          <w:b/>
          <w:i/>
          <w:iCs/>
          <w:u w:val="single"/>
        </w:rPr>
        <w:t>has displayed few of the skills and knowledge</w:t>
      </w:r>
      <w:r w:rsidRPr="00931059">
        <w:rPr>
          <w:rFonts w:ascii="Calibri" w:hAnsi="Calibri" w:cs="SunSans-Italic"/>
          <w:i/>
          <w:iCs/>
        </w:rPr>
        <w:t xml:space="preserve"> which indicate they have the ability to conduct a mediation and have failed to demonstrate </w:t>
      </w:r>
      <w:r>
        <w:rPr>
          <w:rFonts w:ascii="Calibri" w:hAnsi="Calibri" w:cs="SunSans-Italic"/>
          <w:i/>
          <w:iCs/>
        </w:rPr>
        <w:t xml:space="preserve">sufficient </w:t>
      </w:r>
      <w:r w:rsidRPr="00931059">
        <w:rPr>
          <w:rFonts w:ascii="Calibri" w:hAnsi="Calibri" w:cs="SunSans-Italic"/>
          <w:i/>
          <w:iCs/>
        </w:rPr>
        <w:t>appropriate use of the relevant interventions.</w:t>
      </w:r>
      <w:r w:rsidRPr="005B2752">
        <w:rPr>
          <w:rFonts w:ascii="Calibri" w:hAnsi="Calibri" w:cs="SunSans-Italic"/>
          <w:i/>
          <w:iCs/>
          <w:u w:val="single"/>
        </w:rPr>
        <w:t xml:space="preserve"> </w:t>
      </w:r>
      <w:r>
        <w:rPr>
          <w:rFonts w:ascii="Calibri" w:hAnsi="Calibri" w:cs="SunSans-Italic"/>
          <w:i/>
          <w:iCs/>
          <w:u w:val="single"/>
        </w:rPr>
        <w:br/>
      </w:r>
      <w:r>
        <w:rPr>
          <w:rFonts w:ascii="Calibri" w:hAnsi="Calibri" w:cs="SunSans-Italic"/>
          <w:i/>
          <w:iCs/>
        </w:rPr>
        <w:t>AND/OR</w:t>
      </w:r>
      <w:r>
        <w:rPr>
          <w:rFonts w:ascii="Calibri" w:hAnsi="Calibri" w:cs="SunSans-Italic"/>
          <w:i/>
          <w:iCs/>
        </w:rPr>
        <w:br/>
      </w:r>
      <w:r w:rsidRPr="00805B41">
        <w:rPr>
          <w:rFonts w:ascii="Calibri" w:hAnsi="Calibri" w:cs="SunSans-Italic"/>
          <w:i/>
          <w:iCs/>
          <w:u w:val="single"/>
        </w:rPr>
        <w:t>The Candidate has failed to consistently uphold the 4 key principles of mediation in their role play</w:t>
      </w:r>
    </w:p>
    <w:p w14:paraId="616C9793" w14:textId="77777777" w:rsidR="00DF1E7D" w:rsidRPr="00931059" w:rsidRDefault="00DF1E7D" w:rsidP="00DF1E7D">
      <w:pPr>
        <w:adjustRightInd w:val="0"/>
        <w:rPr>
          <w:rFonts w:ascii="Calibri" w:hAnsi="Calibri" w:cs="SunSans-Italic"/>
          <w:i/>
          <w:iCs/>
        </w:rPr>
      </w:pPr>
    </w:p>
    <w:p w14:paraId="1DFFD246" w14:textId="77777777" w:rsidR="00DF1E7D" w:rsidRPr="00931059" w:rsidRDefault="00DF1E7D" w:rsidP="00DF1E7D">
      <w:pPr>
        <w:autoSpaceDE w:val="0"/>
        <w:autoSpaceDN w:val="0"/>
        <w:adjustRightInd w:val="0"/>
        <w:rPr>
          <w:rFonts w:ascii="Calibri" w:hAnsi="Calibri" w:cs="SunSans-Italic"/>
          <w:i/>
          <w:iCs/>
          <w:u w:val="single"/>
        </w:rPr>
      </w:pPr>
    </w:p>
    <w:p w14:paraId="5BDD5C1A" w14:textId="77777777" w:rsidR="00947E6F" w:rsidRDefault="00947E6F">
      <w:pPr>
        <w:rPr>
          <w:rFonts w:ascii="Calibri" w:hAnsi="Calibri" w:cs="SunSans-Italic"/>
          <w:b/>
          <w:iCs/>
        </w:rPr>
      </w:pPr>
      <w:r>
        <w:rPr>
          <w:rFonts w:ascii="Calibri" w:hAnsi="Calibri" w:cs="SunSans-Italic"/>
          <w:b/>
          <w:iCs/>
        </w:rPr>
        <w:br w:type="page"/>
      </w:r>
    </w:p>
    <w:p w14:paraId="25749EA4" w14:textId="747C33D5" w:rsidR="00B22D08" w:rsidRPr="00587744" w:rsidRDefault="00B22D08" w:rsidP="00DF1E7D">
      <w:pPr>
        <w:spacing w:line="480" w:lineRule="auto"/>
        <w:jc w:val="center"/>
        <w:rPr>
          <w:rFonts w:ascii="Calibri" w:hAnsi="Calibri" w:cs="SunSans-Italic"/>
          <w:b/>
          <w:iCs/>
        </w:rPr>
      </w:pPr>
      <w:r w:rsidRPr="00587744">
        <w:rPr>
          <w:rFonts w:ascii="Calibri" w:hAnsi="Calibri" w:cs="SunSans-Italic"/>
          <w:b/>
          <w:iCs/>
        </w:rPr>
        <w:lastRenderedPageBreak/>
        <w:t>Guidelines for Self-Assessment of your Role Play</w:t>
      </w:r>
    </w:p>
    <w:p w14:paraId="05F6C8EE" w14:textId="77777777" w:rsidR="00B22D08" w:rsidRPr="00587744" w:rsidRDefault="00B22D08" w:rsidP="00B22D08">
      <w:pPr>
        <w:adjustRightInd w:val="0"/>
        <w:rPr>
          <w:rFonts w:ascii="Calibri" w:hAnsi="Calibri" w:cs="SunSans-Italic"/>
          <w:b/>
          <w:iCs/>
        </w:rPr>
      </w:pPr>
    </w:p>
    <w:p w14:paraId="678713A5" w14:textId="50578C19" w:rsidR="00B22D08" w:rsidRPr="00587744" w:rsidRDefault="001E4854" w:rsidP="00B22D08">
      <w:pPr>
        <w:adjustRightInd w:val="0"/>
        <w:rPr>
          <w:rFonts w:ascii="Calibri" w:hAnsi="Calibri" w:cs="SunSans-Italic"/>
          <w:iCs/>
        </w:rPr>
      </w:pPr>
      <w:r w:rsidRPr="00587744">
        <w:rPr>
          <w:rFonts w:ascii="Calibri" w:hAnsi="Calibri" w:cs="SunSans-Italic"/>
          <w:iCs/>
        </w:rPr>
        <w:t xml:space="preserve">You should first watch </w:t>
      </w:r>
      <w:r>
        <w:rPr>
          <w:rFonts w:ascii="Calibri" w:hAnsi="Calibri" w:cs="SunSans-Italic"/>
          <w:iCs/>
        </w:rPr>
        <w:t>and t</w:t>
      </w:r>
      <w:r w:rsidR="00B22D08" w:rsidRPr="00587744">
        <w:rPr>
          <w:rFonts w:ascii="Calibri" w:hAnsi="Calibri" w:cs="SunSans-Italic"/>
          <w:iCs/>
        </w:rPr>
        <w:t xml:space="preserve">ake </w:t>
      </w:r>
      <w:r>
        <w:rPr>
          <w:rFonts w:ascii="Calibri" w:hAnsi="Calibri" w:cs="SunSans-Italic"/>
          <w:iCs/>
        </w:rPr>
        <w:t xml:space="preserve">the </w:t>
      </w:r>
      <w:r w:rsidR="00B22D08" w:rsidRPr="00587744">
        <w:rPr>
          <w:rFonts w:ascii="Calibri" w:hAnsi="Calibri" w:cs="SunSans-Italic"/>
          <w:iCs/>
        </w:rPr>
        <w:t>time to review your video assessment</w:t>
      </w:r>
      <w:r>
        <w:rPr>
          <w:rFonts w:ascii="Calibri" w:hAnsi="Calibri" w:cs="SunSans-Italic"/>
          <w:iCs/>
        </w:rPr>
        <w:t xml:space="preserve"> </w:t>
      </w:r>
      <w:r w:rsidR="00B22D08" w:rsidRPr="00587744">
        <w:rPr>
          <w:rFonts w:ascii="Calibri" w:hAnsi="Calibri" w:cs="SunSans-Italic"/>
          <w:iCs/>
        </w:rPr>
        <w:t xml:space="preserve">to gain an overall impression of the assessment.  </w:t>
      </w:r>
      <w:r>
        <w:rPr>
          <w:rFonts w:ascii="Calibri" w:hAnsi="Calibri" w:cs="SunSans-Italic"/>
          <w:iCs/>
        </w:rPr>
        <w:t>T</w:t>
      </w:r>
      <w:r w:rsidR="00B22D08" w:rsidRPr="00587744">
        <w:rPr>
          <w:rFonts w:ascii="Calibri" w:hAnsi="Calibri" w:cs="SunSans-Italic"/>
          <w:iCs/>
        </w:rPr>
        <w:t>hen review</w:t>
      </w:r>
      <w:r>
        <w:rPr>
          <w:rFonts w:ascii="Calibri" w:hAnsi="Calibri" w:cs="SunSans-Italic"/>
          <w:iCs/>
        </w:rPr>
        <w:t>ing</w:t>
      </w:r>
      <w:r w:rsidR="00B22D08" w:rsidRPr="00587744">
        <w:rPr>
          <w:rFonts w:ascii="Calibri" w:hAnsi="Calibri" w:cs="SunSans-Italic"/>
          <w:iCs/>
        </w:rPr>
        <w:t xml:space="preserve"> it again</w:t>
      </w:r>
      <w:r>
        <w:rPr>
          <w:rFonts w:ascii="Calibri" w:hAnsi="Calibri" w:cs="SunSans-Italic"/>
          <w:iCs/>
        </w:rPr>
        <w:t xml:space="preserve">, </w:t>
      </w:r>
      <w:r w:rsidR="00B22D08" w:rsidRPr="00587744">
        <w:rPr>
          <w:rFonts w:ascii="Calibri" w:hAnsi="Calibri" w:cs="SunSans-Italic"/>
          <w:iCs/>
        </w:rPr>
        <w:t>complete you own self-assessment under the four competency areas below:</w:t>
      </w:r>
    </w:p>
    <w:p w14:paraId="4409A231" w14:textId="77777777" w:rsidR="00B22D08" w:rsidRPr="00587744" w:rsidRDefault="00B22D08" w:rsidP="00B22D08">
      <w:pPr>
        <w:adjustRightInd w:val="0"/>
        <w:rPr>
          <w:rFonts w:ascii="Calibri" w:hAnsi="Calibri" w:cs="SunSans-Italic"/>
          <w:iCs/>
        </w:rPr>
      </w:pPr>
    </w:p>
    <w:p w14:paraId="40A0184E" w14:textId="77777777" w:rsidR="00B22D08" w:rsidRPr="001E4854" w:rsidRDefault="00B22D08" w:rsidP="001E4854">
      <w:pPr>
        <w:pStyle w:val="ListParagraph"/>
        <w:numPr>
          <w:ilvl w:val="0"/>
          <w:numId w:val="10"/>
        </w:numPr>
        <w:adjustRightInd w:val="0"/>
        <w:spacing w:before="0" w:after="120"/>
        <w:ind w:left="1797" w:hanging="357"/>
        <w:rPr>
          <w:rFonts w:cs="SunSans-Italic"/>
          <w:iCs/>
        </w:rPr>
      </w:pPr>
      <w:r w:rsidRPr="001E4854">
        <w:rPr>
          <w:rFonts w:cs="SunSans-Italic"/>
          <w:iCs/>
        </w:rPr>
        <w:t>Managing the Process of Mediation</w:t>
      </w:r>
    </w:p>
    <w:p w14:paraId="6BEDAC29" w14:textId="77777777" w:rsidR="00B22D08" w:rsidRPr="001E4854" w:rsidRDefault="00B22D08" w:rsidP="001E4854">
      <w:pPr>
        <w:pStyle w:val="ListParagraph"/>
        <w:numPr>
          <w:ilvl w:val="0"/>
          <w:numId w:val="10"/>
        </w:numPr>
        <w:adjustRightInd w:val="0"/>
        <w:spacing w:before="0" w:after="120"/>
        <w:ind w:left="1797" w:hanging="357"/>
        <w:rPr>
          <w:rFonts w:cs="SunSans-Italic"/>
          <w:iCs/>
        </w:rPr>
      </w:pPr>
      <w:r w:rsidRPr="001E4854">
        <w:rPr>
          <w:rFonts w:cs="SunSans-Italic"/>
          <w:iCs/>
        </w:rPr>
        <w:t xml:space="preserve">Managing the Relationship in Mediation </w:t>
      </w:r>
    </w:p>
    <w:p w14:paraId="4E5AF906" w14:textId="77777777" w:rsidR="00B22D08" w:rsidRPr="001E4854" w:rsidRDefault="00B22D08" w:rsidP="001E4854">
      <w:pPr>
        <w:pStyle w:val="ListParagraph"/>
        <w:numPr>
          <w:ilvl w:val="0"/>
          <w:numId w:val="10"/>
        </w:numPr>
        <w:adjustRightInd w:val="0"/>
        <w:spacing w:before="0" w:after="120"/>
        <w:ind w:left="1797" w:hanging="357"/>
        <w:rPr>
          <w:rFonts w:cs="SunSans-Italic"/>
          <w:iCs/>
        </w:rPr>
      </w:pPr>
      <w:r w:rsidRPr="001E4854">
        <w:rPr>
          <w:rFonts w:cs="SunSans-Italic"/>
          <w:iCs/>
        </w:rPr>
        <w:t>Managing the Content of the Mediation</w:t>
      </w:r>
    </w:p>
    <w:p w14:paraId="7016AF41" w14:textId="19F87715" w:rsidR="00B22D08" w:rsidRPr="001E4854" w:rsidRDefault="00B22D08" w:rsidP="001E4854">
      <w:pPr>
        <w:pStyle w:val="ListParagraph"/>
        <w:numPr>
          <w:ilvl w:val="0"/>
          <w:numId w:val="10"/>
        </w:numPr>
        <w:adjustRightInd w:val="0"/>
        <w:spacing w:before="0" w:after="120"/>
        <w:ind w:left="1797" w:hanging="357"/>
        <w:rPr>
          <w:rFonts w:cs="SunSans-Italic"/>
          <w:iCs/>
        </w:rPr>
      </w:pPr>
      <w:r w:rsidRPr="001E4854">
        <w:rPr>
          <w:rFonts w:cs="SunSans-Italic"/>
          <w:iCs/>
        </w:rPr>
        <w:t>Managing Self</w:t>
      </w:r>
    </w:p>
    <w:p w14:paraId="314E3611" w14:textId="77777777" w:rsidR="00872F0D" w:rsidRPr="00B85CDA" w:rsidRDefault="00872F0D" w:rsidP="00872F0D">
      <w:pPr>
        <w:autoSpaceDE w:val="0"/>
        <w:autoSpaceDN w:val="0"/>
        <w:adjustRightInd w:val="0"/>
        <w:rPr>
          <w:rFonts w:ascii="Calibri" w:hAnsi="Calibri" w:cs="SunSans-Regular"/>
        </w:rPr>
      </w:pPr>
    </w:p>
    <w:p w14:paraId="207D01EB" w14:textId="2BBE78FD" w:rsidR="00AD3EA3" w:rsidRPr="00B85CDA" w:rsidRDefault="00AD3EA3" w:rsidP="002959AD">
      <w:pPr>
        <w:autoSpaceDE w:val="0"/>
        <w:autoSpaceDN w:val="0"/>
        <w:adjustRightInd w:val="0"/>
        <w:rPr>
          <w:rFonts w:ascii="Calibri" w:hAnsi="Calibri" w:cs="SunSans-Regular"/>
        </w:rPr>
      </w:pPr>
      <w:r w:rsidRPr="00B85CDA">
        <w:rPr>
          <w:rFonts w:ascii="Calibri" w:hAnsi="Calibri" w:cs="SunSans-Regular"/>
        </w:rPr>
        <w:t xml:space="preserve">Review each of the 4 competency areas below and </w:t>
      </w:r>
      <w:r w:rsidR="00085CA8">
        <w:rPr>
          <w:rFonts w:ascii="Calibri" w:hAnsi="Calibri" w:cs="SunSans-Regular"/>
        </w:rPr>
        <w:t xml:space="preserve">in the text boxes </w:t>
      </w:r>
      <w:r w:rsidRPr="00B85CDA">
        <w:rPr>
          <w:rFonts w:ascii="Calibri" w:hAnsi="Calibri" w:cs="SunSans-Regular"/>
        </w:rPr>
        <w:t>u</w:t>
      </w:r>
      <w:r w:rsidR="00872F0D" w:rsidRPr="00B85CDA">
        <w:rPr>
          <w:rFonts w:ascii="Calibri" w:hAnsi="Calibri" w:cs="SunSans-Regular"/>
        </w:rPr>
        <w:t xml:space="preserve">nder </w:t>
      </w:r>
      <w:r w:rsidR="00085CA8">
        <w:rPr>
          <w:rFonts w:ascii="Calibri" w:hAnsi="Calibri" w:cs="SunSans-Regular"/>
        </w:rPr>
        <w:t xml:space="preserve">each </w:t>
      </w:r>
      <w:r w:rsidR="00872F0D" w:rsidRPr="00B85CDA">
        <w:rPr>
          <w:rFonts w:ascii="Calibri" w:hAnsi="Calibri" w:cs="SunSans-Regular"/>
        </w:rPr>
        <w:t xml:space="preserve">section, </w:t>
      </w:r>
      <w:r w:rsidR="00872F0D" w:rsidRPr="00B85CDA">
        <w:rPr>
          <w:rFonts w:ascii="Calibri" w:hAnsi="Calibri" w:cs="SunSans-Heavy"/>
          <w:b/>
        </w:rPr>
        <w:t>discuss specifically</w:t>
      </w:r>
      <w:r w:rsidR="00872F0D" w:rsidRPr="00B85CDA">
        <w:rPr>
          <w:rFonts w:ascii="Calibri" w:hAnsi="Calibri" w:cs="SunSans-Heavy"/>
        </w:rPr>
        <w:t xml:space="preserve"> </w:t>
      </w:r>
    </w:p>
    <w:p w14:paraId="76BF62BE" w14:textId="77777777" w:rsidR="00AD3EA3" w:rsidRPr="00B85CDA" w:rsidRDefault="00637378">
      <w:pPr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SunSans-Regular"/>
        </w:rPr>
      </w:pPr>
      <w:r w:rsidRPr="00B85CDA">
        <w:rPr>
          <w:rFonts w:ascii="Calibri" w:hAnsi="Calibri" w:cs="SunSans-Regular"/>
        </w:rPr>
        <w:t xml:space="preserve">the skill and knowledge </w:t>
      </w:r>
      <w:r w:rsidR="00872F0D" w:rsidRPr="00B85CDA">
        <w:rPr>
          <w:rFonts w:ascii="Calibri" w:hAnsi="Calibri" w:cs="SunSans-Regular"/>
        </w:rPr>
        <w:t>areas completed successfull</w:t>
      </w:r>
      <w:r w:rsidR="00C8114F" w:rsidRPr="00B85CDA">
        <w:rPr>
          <w:rFonts w:ascii="Calibri" w:hAnsi="Calibri" w:cs="SunSans-Regular"/>
        </w:rPr>
        <w:t xml:space="preserve">y </w:t>
      </w:r>
    </w:p>
    <w:p w14:paraId="273C1314" w14:textId="77777777" w:rsidR="00AD3EA3" w:rsidRPr="00B85CDA" w:rsidRDefault="00AD3EA3">
      <w:pPr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SunSans-Regular"/>
        </w:rPr>
      </w:pPr>
      <w:r w:rsidRPr="00B85CDA">
        <w:rPr>
          <w:rFonts w:ascii="Calibri" w:hAnsi="Calibri" w:cs="SunSans-Regular"/>
        </w:rPr>
        <w:t xml:space="preserve">the skill and knowledge areas that could be improved upon </w:t>
      </w:r>
    </w:p>
    <w:p w14:paraId="46B4AA13" w14:textId="77777777" w:rsidR="002D1EB7" w:rsidRDefault="002D1EB7" w:rsidP="003A3566">
      <w:pPr>
        <w:autoSpaceDE w:val="0"/>
        <w:autoSpaceDN w:val="0"/>
        <w:adjustRightInd w:val="0"/>
        <w:rPr>
          <w:rFonts w:ascii="Calibri" w:hAnsi="Calibri" w:cs="SunSans-Regular"/>
        </w:rPr>
      </w:pPr>
    </w:p>
    <w:p w14:paraId="5D236DCE" w14:textId="77777777" w:rsidR="009C0D18" w:rsidRPr="009C0D18" w:rsidRDefault="00637378">
      <w:pPr>
        <w:pStyle w:val="ListParagraph"/>
        <w:numPr>
          <w:ilvl w:val="0"/>
          <w:numId w:val="1"/>
        </w:numPr>
        <w:adjustRightInd w:val="0"/>
        <w:rPr>
          <w:rFonts w:cs="SunSans-Regular"/>
          <w:sz w:val="24"/>
          <w:szCs w:val="24"/>
        </w:rPr>
      </w:pPr>
      <w:r w:rsidRPr="009C0D18">
        <w:rPr>
          <w:rFonts w:cs="SunSans-Regular"/>
          <w:sz w:val="24"/>
          <w:szCs w:val="24"/>
        </w:rPr>
        <w:t>Candidates</w:t>
      </w:r>
      <w:r w:rsidR="00A15EF8" w:rsidRPr="009C0D18">
        <w:rPr>
          <w:rFonts w:cs="SunSans-Regular"/>
          <w:sz w:val="24"/>
          <w:szCs w:val="24"/>
        </w:rPr>
        <w:t xml:space="preserve"> should give </w:t>
      </w:r>
      <w:r w:rsidR="00A15EF8" w:rsidRPr="009C0D18">
        <w:rPr>
          <w:rFonts w:cs="SunSans-Regular"/>
          <w:b/>
          <w:bCs/>
          <w:sz w:val="24"/>
          <w:szCs w:val="24"/>
        </w:rPr>
        <w:t>4-6 examples</w:t>
      </w:r>
      <w:r w:rsidR="00A15EF8" w:rsidRPr="009C0D18">
        <w:rPr>
          <w:rFonts w:cs="SunSans-Regular"/>
          <w:sz w:val="24"/>
          <w:szCs w:val="24"/>
        </w:rPr>
        <w:t xml:space="preserve"> of skills/strengths demonstrated and evidence these in the video (e.g. reference timeline on the video or example from the dialogue) in each of the 4 competency areas</w:t>
      </w:r>
    </w:p>
    <w:p w14:paraId="16765F6C" w14:textId="77777777" w:rsidR="009C0D18" w:rsidRPr="009C0D18" w:rsidRDefault="009C0D18" w:rsidP="009C0D18">
      <w:pPr>
        <w:pStyle w:val="ListParagraph"/>
        <w:adjustRightInd w:val="0"/>
        <w:ind w:left="360" w:firstLine="0"/>
        <w:rPr>
          <w:rFonts w:cs="SunSans-Regular"/>
          <w:sz w:val="24"/>
          <w:szCs w:val="24"/>
        </w:rPr>
      </w:pPr>
    </w:p>
    <w:p w14:paraId="665F3CF8" w14:textId="33386B3A" w:rsidR="009C0D18" w:rsidRPr="009C0D18" w:rsidRDefault="00A15EF8">
      <w:pPr>
        <w:pStyle w:val="ListParagraph"/>
        <w:numPr>
          <w:ilvl w:val="0"/>
          <w:numId w:val="1"/>
        </w:numPr>
        <w:adjustRightInd w:val="0"/>
        <w:rPr>
          <w:rFonts w:cs="SunSans-Regular"/>
          <w:sz w:val="24"/>
          <w:szCs w:val="24"/>
        </w:rPr>
      </w:pPr>
      <w:r w:rsidRPr="009C0D18">
        <w:rPr>
          <w:rFonts w:cs="SunSans-Regular"/>
          <w:sz w:val="24"/>
          <w:szCs w:val="24"/>
        </w:rPr>
        <w:t xml:space="preserve">Candidates should give </w:t>
      </w:r>
      <w:r w:rsidRPr="009C0D18">
        <w:rPr>
          <w:rFonts w:cs="SunSans-Regular"/>
          <w:b/>
          <w:bCs/>
          <w:sz w:val="24"/>
          <w:szCs w:val="24"/>
        </w:rPr>
        <w:t>2-3 examples</w:t>
      </w:r>
      <w:r w:rsidRPr="009C0D18">
        <w:rPr>
          <w:rFonts w:cs="SunSans-Regular"/>
          <w:sz w:val="24"/>
          <w:szCs w:val="24"/>
        </w:rPr>
        <w:t xml:space="preserve"> of areas for improvement</w:t>
      </w:r>
      <w:r w:rsidR="00637378" w:rsidRPr="009C0D18">
        <w:rPr>
          <w:rFonts w:cs="SunSans-Regular"/>
          <w:sz w:val="24"/>
          <w:szCs w:val="24"/>
        </w:rPr>
        <w:t xml:space="preserve"> </w:t>
      </w:r>
      <w:r w:rsidRPr="009C0D18">
        <w:rPr>
          <w:rFonts w:cs="SunSans-Regular"/>
          <w:sz w:val="24"/>
          <w:szCs w:val="24"/>
        </w:rPr>
        <w:t xml:space="preserve">in each of the 4 competency areas. </w:t>
      </w:r>
      <w:r w:rsidR="00637378" w:rsidRPr="009C0D18">
        <w:rPr>
          <w:rFonts w:cs="SunSans-Regular"/>
          <w:sz w:val="24"/>
          <w:szCs w:val="24"/>
        </w:rPr>
        <w:t xml:space="preserve">Where the recorded role play does not allow for specific skills to be demonstrated, the </w:t>
      </w:r>
      <w:r w:rsidR="007959B3" w:rsidRPr="009C0D18">
        <w:rPr>
          <w:rFonts w:cs="SunSans-Regular"/>
          <w:sz w:val="24"/>
          <w:szCs w:val="24"/>
        </w:rPr>
        <w:t>Candidate</w:t>
      </w:r>
      <w:r w:rsidR="00637378" w:rsidRPr="009C0D18">
        <w:rPr>
          <w:rFonts w:cs="SunSans-Regular"/>
          <w:sz w:val="24"/>
          <w:szCs w:val="24"/>
        </w:rPr>
        <w:t xml:space="preserve"> should </w:t>
      </w:r>
      <w:r w:rsidRPr="009C0D18">
        <w:rPr>
          <w:rFonts w:cs="SunSans-Regular"/>
          <w:sz w:val="24"/>
          <w:szCs w:val="24"/>
        </w:rPr>
        <w:t xml:space="preserve">reflect </w:t>
      </w:r>
      <w:r w:rsidR="00637378" w:rsidRPr="009C0D18">
        <w:rPr>
          <w:rFonts w:cs="SunSans-Regular"/>
          <w:sz w:val="24"/>
          <w:szCs w:val="24"/>
        </w:rPr>
        <w:t>their awareness of this and how these might be demonstrated in other situations</w:t>
      </w:r>
    </w:p>
    <w:p w14:paraId="2853D120" w14:textId="77777777" w:rsidR="009C0D18" w:rsidRPr="009C0D18" w:rsidRDefault="009C0D18" w:rsidP="009C0D18">
      <w:pPr>
        <w:pStyle w:val="ListParagraph"/>
        <w:adjustRightInd w:val="0"/>
        <w:ind w:left="360" w:firstLine="0"/>
        <w:rPr>
          <w:rFonts w:cs="SunSans-Regular"/>
          <w:sz w:val="24"/>
          <w:szCs w:val="24"/>
        </w:rPr>
      </w:pPr>
    </w:p>
    <w:p w14:paraId="57AEE282" w14:textId="5637736C" w:rsidR="00A6183C" w:rsidRPr="009C0D18" w:rsidRDefault="00A6183C">
      <w:pPr>
        <w:pStyle w:val="ListParagraph"/>
        <w:numPr>
          <w:ilvl w:val="0"/>
          <w:numId w:val="1"/>
        </w:numPr>
        <w:adjustRightInd w:val="0"/>
        <w:rPr>
          <w:rFonts w:cs="SunSans-Regular"/>
          <w:sz w:val="24"/>
          <w:szCs w:val="24"/>
        </w:rPr>
      </w:pPr>
      <w:r w:rsidRPr="009C0D18">
        <w:rPr>
          <w:rFonts w:cs="SunSans-Regular"/>
          <w:sz w:val="24"/>
          <w:szCs w:val="24"/>
        </w:rPr>
        <w:t xml:space="preserve">Candidates must demonstrate a </w:t>
      </w:r>
      <w:r w:rsidRPr="009C0D18">
        <w:rPr>
          <w:rFonts w:cs="SunSans-Regular"/>
          <w:b/>
          <w:sz w:val="24"/>
          <w:szCs w:val="24"/>
        </w:rPr>
        <w:t>3 – Competent rating in all areas to pass</w:t>
      </w:r>
      <w:r w:rsidR="00947E6F" w:rsidRPr="009C0D18">
        <w:rPr>
          <w:rFonts w:cs="SunSans-Regular"/>
          <w:b/>
          <w:sz w:val="24"/>
          <w:szCs w:val="24"/>
        </w:rPr>
        <w:t xml:space="preserve"> the assessment </w:t>
      </w:r>
    </w:p>
    <w:p w14:paraId="6B3485C4" w14:textId="77777777" w:rsidR="00A6183C" w:rsidRPr="00B85CDA" w:rsidRDefault="00A6183C" w:rsidP="00A6183C">
      <w:pPr>
        <w:autoSpaceDE w:val="0"/>
        <w:autoSpaceDN w:val="0"/>
        <w:adjustRightInd w:val="0"/>
        <w:rPr>
          <w:rFonts w:ascii="Calibri" w:hAnsi="Calibri" w:cs="SunSans-Regular"/>
        </w:rPr>
      </w:pPr>
    </w:p>
    <w:p w14:paraId="58FCA9A9" w14:textId="77777777" w:rsidR="00587744" w:rsidRDefault="00587744">
      <w:pPr>
        <w:rPr>
          <w:rFonts w:ascii="Calibri" w:hAnsi="Calibri" w:cs="SunSans-Regular"/>
        </w:rPr>
      </w:pPr>
      <w:r>
        <w:rPr>
          <w:rFonts w:ascii="Calibri" w:hAnsi="Calibri" w:cs="SunSans-Regular"/>
        </w:rPr>
        <w:br w:type="page"/>
      </w:r>
    </w:p>
    <w:p w14:paraId="7005A32A" w14:textId="77777777" w:rsidR="00BB3E9B" w:rsidRPr="00B037E6" w:rsidRDefault="00BB3E9B" w:rsidP="00BB3E9B">
      <w:pPr>
        <w:shd w:val="clear" w:color="auto" w:fill="0085C3"/>
        <w:autoSpaceDE w:val="0"/>
        <w:autoSpaceDN w:val="0"/>
        <w:adjustRightInd w:val="0"/>
        <w:jc w:val="center"/>
        <w:outlineLvl w:val="0"/>
        <w:rPr>
          <w:rFonts w:ascii="Calibri" w:hAnsi="Calibri" w:cs="SunSans-Heavy"/>
          <w:b/>
          <w:color w:val="FFFFFF"/>
        </w:rPr>
      </w:pPr>
      <w:r w:rsidRPr="00B037E6">
        <w:rPr>
          <w:rFonts w:ascii="Calibri" w:hAnsi="Calibri" w:cs="SunSans-Heavy"/>
          <w:b/>
          <w:color w:val="FFFFFF"/>
          <w:sz w:val="28"/>
        </w:rPr>
        <w:lastRenderedPageBreak/>
        <w:t xml:space="preserve">Section </w:t>
      </w:r>
      <w:r>
        <w:rPr>
          <w:rFonts w:ascii="Calibri" w:hAnsi="Calibri" w:cs="SunSans-Heavy"/>
          <w:b/>
          <w:color w:val="FFFFFF"/>
          <w:sz w:val="28"/>
        </w:rPr>
        <w:t>II</w:t>
      </w:r>
      <w:r w:rsidRPr="00B037E6">
        <w:rPr>
          <w:rFonts w:ascii="Calibri" w:hAnsi="Calibri" w:cs="SunSans-Heavy"/>
          <w:b/>
          <w:color w:val="FFFFFF"/>
          <w:sz w:val="28"/>
        </w:rPr>
        <w:t xml:space="preserve">I: </w:t>
      </w:r>
      <w:r>
        <w:rPr>
          <w:rFonts w:ascii="Calibri" w:hAnsi="Calibri" w:cs="SunSans-Heavy"/>
          <w:b/>
          <w:color w:val="FFFFFF"/>
          <w:sz w:val="28"/>
        </w:rPr>
        <w:t>Assessment of Competencies</w:t>
      </w:r>
    </w:p>
    <w:p w14:paraId="23517C3E" w14:textId="52B24B45" w:rsidR="00637378" w:rsidRDefault="00637378" w:rsidP="0063737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val="en-IE" w:eastAsia="en-IE"/>
        </w:rPr>
      </w:pPr>
    </w:p>
    <w:p w14:paraId="08182547" w14:textId="77777777" w:rsidR="006113C9" w:rsidRPr="003F39BE" w:rsidRDefault="006113C9">
      <w:pPr>
        <w:pStyle w:val="ListParagraph"/>
        <w:numPr>
          <w:ilvl w:val="0"/>
          <w:numId w:val="6"/>
        </w:numPr>
        <w:autoSpaceDE/>
        <w:autoSpaceDN/>
        <w:adjustRightInd w:val="0"/>
        <w:rPr>
          <w:rFonts w:cs="SunSans-Regular"/>
          <w:sz w:val="24"/>
          <w:szCs w:val="24"/>
        </w:rPr>
      </w:pPr>
      <w:r w:rsidRPr="00B928A8">
        <w:rPr>
          <w:rFonts w:cs="SunSans-Heavy"/>
          <w:b/>
          <w:sz w:val="28"/>
          <w:szCs w:val="26"/>
        </w:rPr>
        <w:t>Managing the Process of Mediation</w:t>
      </w:r>
      <w:r w:rsidRPr="00B928A8">
        <w:rPr>
          <w:rFonts w:cs="SunSans-Heavy"/>
          <w:b/>
          <w:sz w:val="28"/>
          <w:szCs w:val="26"/>
        </w:rPr>
        <w:br/>
      </w:r>
    </w:p>
    <w:p w14:paraId="215AC499" w14:textId="77777777" w:rsidR="00587744" w:rsidRPr="00C4357E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b/>
          <w:bCs/>
          <w:lang w:val="en-US"/>
        </w:rPr>
      </w:pPr>
      <w:r w:rsidRPr="00C4357E">
        <w:rPr>
          <w:rFonts w:ascii="Calibri" w:hAnsi="Calibri" w:cs="SunSans-Regular"/>
          <w:b/>
          <w:bCs/>
          <w:lang w:val="en-US"/>
        </w:rPr>
        <w:t>Upholds key principles of mediation throughout the process:</w:t>
      </w:r>
    </w:p>
    <w:p w14:paraId="3234F714" w14:textId="77777777" w:rsidR="00587744" w:rsidRPr="00C4357E" w:rsidRDefault="00587744">
      <w:pPr>
        <w:numPr>
          <w:ilvl w:val="1"/>
          <w:numId w:val="4"/>
        </w:numPr>
        <w:adjustRightInd w:val="0"/>
        <w:rPr>
          <w:rFonts w:ascii="Calibri" w:hAnsi="Calibri" w:cs="SunSans-Regular"/>
          <w:b/>
          <w:bCs/>
          <w:lang w:val="en-US"/>
        </w:rPr>
      </w:pPr>
      <w:r w:rsidRPr="00C4357E">
        <w:rPr>
          <w:rFonts w:ascii="Calibri" w:hAnsi="Calibri" w:cs="SunSans-Regular"/>
          <w:b/>
          <w:bCs/>
          <w:lang w:val="en-US"/>
        </w:rPr>
        <w:t>Confidentiality</w:t>
      </w:r>
    </w:p>
    <w:p w14:paraId="34F77768" w14:textId="77777777" w:rsidR="00587744" w:rsidRPr="00C4357E" w:rsidRDefault="00587744">
      <w:pPr>
        <w:numPr>
          <w:ilvl w:val="1"/>
          <w:numId w:val="4"/>
        </w:numPr>
        <w:adjustRightInd w:val="0"/>
        <w:rPr>
          <w:rFonts w:ascii="Calibri" w:hAnsi="Calibri" w:cs="SunSans-Regular"/>
          <w:b/>
          <w:bCs/>
          <w:lang w:val="en-US"/>
        </w:rPr>
      </w:pPr>
      <w:r w:rsidRPr="00C4357E">
        <w:rPr>
          <w:rFonts w:ascii="Calibri" w:hAnsi="Calibri" w:cs="SunSans-Regular"/>
          <w:b/>
          <w:bCs/>
          <w:lang w:val="en-US"/>
        </w:rPr>
        <w:t xml:space="preserve">Voluntary participation in the process </w:t>
      </w:r>
    </w:p>
    <w:p w14:paraId="14ACB304" w14:textId="77777777" w:rsidR="00587744" w:rsidRPr="00C4357E" w:rsidRDefault="00587744">
      <w:pPr>
        <w:numPr>
          <w:ilvl w:val="1"/>
          <w:numId w:val="4"/>
        </w:numPr>
        <w:adjustRightInd w:val="0"/>
        <w:rPr>
          <w:rFonts w:ascii="Calibri" w:hAnsi="Calibri" w:cs="SunSans-Regular"/>
          <w:b/>
          <w:bCs/>
          <w:lang w:val="en-US"/>
        </w:rPr>
      </w:pPr>
      <w:r w:rsidRPr="00C4357E">
        <w:rPr>
          <w:rFonts w:ascii="Calibri" w:hAnsi="Calibri" w:cs="SunSans-Regular"/>
          <w:b/>
          <w:bCs/>
          <w:lang w:val="en-US"/>
        </w:rPr>
        <w:t xml:space="preserve">Self-determination </w:t>
      </w:r>
    </w:p>
    <w:p w14:paraId="405C58F3" w14:textId="77777777" w:rsidR="00587744" w:rsidRPr="00587744" w:rsidRDefault="00587744">
      <w:pPr>
        <w:numPr>
          <w:ilvl w:val="1"/>
          <w:numId w:val="4"/>
        </w:numPr>
        <w:adjustRightInd w:val="0"/>
        <w:rPr>
          <w:rFonts w:ascii="Calibri" w:hAnsi="Calibri" w:cs="SunSans-Regular"/>
          <w:lang w:val="en-US"/>
        </w:rPr>
      </w:pPr>
      <w:r w:rsidRPr="00C4357E">
        <w:rPr>
          <w:rFonts w:ascii="Calibri" w:hAnsi="Calibri" w:cs="SunSans-Regular"/>
          <w:b/>
          <w:bCs/>
          <w:lang w:val="en-US"/>
        </w:rPr>
        <w:t>Impartiality of the Mediator</w:t>
      </w:r>
    </w:p>
    <w:p w14:paraId="2948DF6B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Ensures participants have a clear understanding of the structure of the mediation process and roles</w:t>
      </w:r>
    </w:p>
    <w:p w14:paraId="6BAFCCD5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 xml:space="preserve">Where appropriate, confirms parties have authority to make decisions around resolving the issues or identifies an appropriate process regarding authority to settle. </w:t>
      </w:r>
    </w:p>
    <w:p w14:paraId="056F761F" w14:textId="6F310D47" w:rsidR="00DF1E7D" w:rsidRPr="00B66699" w:rsidRDefault="00587744">
      <w:pPr>
        <w:pStyle w:val="ListParagraph"/>
        <w:numPr>
          <w:ilvl w:val="0"/>
          <w:numId w:val="4"/>
        </w:numPr>
        <w:rPr>
          <w:rFonts w:eastAsia="Times New Roman" w:cs="SunSans-Regular"/>
          <w:sz w:val="24"/>
          <w:szCs w:val="24"/>
          <w:lang w:eastAsia="en-GB"/>
        </w:rPr>
      </w:pPr>
      <w:r w:rsidRPr="00B66699">
        <w:rPr>
          <w:rFonts w:cs="SunSans-Regular"/>
          <w:sz w:val="24"/>
          <w:szCs w:val="24"/>
        </w:rPr>
        <w:t>Ensures the Agreement to Mediate is signed (either in joint session or beforehand)</w:t>
      </w:r>
      <w:r w:rsidR="00DF1E7D" w:rsidRPr="00B66699">
        <w:rPr>
          <w:rFonts w:cs="SunSans-Regular"/>
          <w:sz w:val="24"/>
          <w:szCs w:val="24"/>
        </w:rPr>
        <w:t xml:space="preserve"> </w:t>
      </w:r>
      <w:r w:rsidR="00DF1E7D" w:rsidRPr="00B66699">
        <w:rPr>
          <w:rFonts w:eastAsia="Times New Roman" w:cs="SunSans-Regular"/>
          <w:sz w:val="24"/>
          <w:szCs w:val="24"/>
          <w:lang w:eastAsia="en-GB"/>
        </w:rPr>
        <w:t>and</w:t>
      </w:r>
      <w:r w:rsidR="007D5903" w:rsidRPr="00B66699">
        <w:rPr>
          <w:rFonts w:eastAsia="Times New Roman" w:cs="SunSans-Regular"/>
          <w:sz w:val="24"/>
          <w:szCs w:val="24"/>
          <w:lang w:eastAsia="en-GB"/>
        </w:rPr>
        <w:t xml:space="preserve"> contains</w:t>
      </w:r>
      <w:r w:rsidR="00DF1E7D" w:rsidRPr="00B66699">
        <w:rPr>
          <w:rFonts w:eastAsia="Times New Roman" w:cs="SunSans-Regular"/>
          <w:sz w:val="24"/>
          <w:szCs w:val="24"/>
          <w:lang w:eastAsia="en-GB"/>
        </w:rPr>
        <w:t xml:space="preserve"> wording in line with the requirements of the Mediation Act 2017/MII Code of Ethics and Practice</w:t>
      </w:r>
    </w:p>
    <w:p w14:paraId="2CFFF339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Manages the introduction process in a respectful, balanced and clear fashion</w:t>
      </w:r>
    </w:p>
    <w:p w14:paraId="7222A493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Where applicable, assists the participants in negotiating the process, ground rules and agenda for mediation sessions</w:t>
      </w:r>
    </w:p>
    <w:p w14:paraId="3610978F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 xml:space="preserve">Uses reflective listening skills to demonstrate the Mediator has accurately captured what parties are trying to communicate </w:t>
      </w:r>
    </w:p>
    <w:p w14:paraId="3593220A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Picks up on and pursues verbal and nonverbal cues to promote progress</w:t>
      </w:r>
    </w:p>
    <w:p w14:paraId="688DB259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Enables the development of each participant’s story by asking relevant questions, particularly open questions, to encourage parties to talk</w:t>
      </w:r>
    </w:p>
    <w:p w14:paraId="1EFFDC92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Attends and explores participants’ concerns and empathises appropriately with feelings</w:t>
      </w:r>
    </w:p>
    <w:p w14:paraId="58BD9784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Adopts a pace which is responsive to the need of the parties</w:t>
      </w:r>
    </w:p>
    <w:p w14:paraId="7C6A91EB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Summarises and checks before moving on</w:t>
      </w:r>
    </w:p>
    <w:p w14:paraId="1F6CE4F3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Manages and signposts transitions between stages and keeps all parties informed</w:t>
      </w:r>
    </w:p>
    <w:p w14:paraId="2F980C6E" w14:textId="75957C3B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 xml:space="preserve">Helps parties to use the time productively when not with </w:t>
      </w:r>
      <w:r w:rsidR="007959B3">
        <w:rPr>
          <w:rFonts w:ascii="Calibri" w:hAnsi="Calibri" w:cs="SunSans-Regular"/>
          <w:lang w:val="en-US"/>
        </w:rPr>
        <w:t>Mediator</w:t>
      </w:r>
      <w:r w:rsidRPr="00587744">
        <w:rPr>
          <w:rFonts w:ascii="Calibri" w:hAnsi="Calibri" w:cs="SunSans-Regular"/>
          <w:lang w:val="en-US"/>
        </w:rPr>
        <w:t xml:space="preserve"> by encouraging parties to reflect</w:t>
      </w:r>
      <w:r w:rsidR="007D5903">
        <w:rPr>
          <w:rFonts w:ascii="Calibri" w:hAnsi="Calibri" w:cs="SunSans-Regular"/>
          <w:lang w:val="en-US"/>
        </w:rPr>
        <w:t xml:space="preserve"> </w:t>
      </w:r>
      <w:r w:rsidR="00B66699">
        <w:rPr>
          <w:rFonts w:ascii="Calibri" w:hAnsi="Calibri" w:cs="SunSans-Regular"/>
          <w:lang w:val="en-US"/>
        </w:rPr>
        <w:t>between caucus meetings with the Mediator</w:t>
      </w:r>
    </w:p>
    <w:p w14:paraId="77219CBE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Demonstrates appropriate use of joint meetings and/or caucus and respects confidentiality throughout</w:t>
      </w:r>
    </w:p>
    <w:p w14:paraId="5F871B7C" w14:textId="4885E6BE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 xml:space="preserve">Remains in charge of the process throughout and handles challenges to either the process or the </w:t>
      </w:r>
      <w:r w:rsidR="007959B3">
        <w:rPr>
          <w:rFonts w:ascii="Calibri" w:hAnsi="Calibri" w:cs="SunSans-Regular"/>
          <w:lang w:val="en-US"/>
        </w:rPr>
        <w:t>Mediator</w:t>
      </w:r>
      <w:r w:rsidRPr="00587744">
        <w:rPr>
          <w:rFonts w:ascii="Calibri" w:hAnsi="Calibri" w:cs="SunSans-Regular"/>
          <w:lang w:val="en-US"/>
        </w:rPr>
        <w:t>, calmly and assertively.</w:t>
      </w:r>
    </w:p>
    <w:p w14:paraId="5D3644A1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Manages impasse, resistance, or difficult behaviour</w:t>
      </w:r>
    </w:p>
    <w:p w14:paraId="05F3B380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Works with power imbalance or control issues and handles intense emotions appropriately</w:t>
      </w:r>
    </w:p>
    <w:p w14:paraId="7139F543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Displays flexibility and uses creative strategies effectively</w:t>
      </w:r>
    </w:p>
    <w:p w14:paraId="5782FB48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Empowers the participants to explore and find their own ways forward</w:t>
      </w:r>
    </w:p>
    <w:p w14:paraId="56EEE161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Generates an atmosphere of creative problem solving and facilitates the parties to create solutions and work towards agreement.</w:t>
      </w:r>
    </w:p>
    <w:p w14:paraId="2549397B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Assists participants with option building and broadening the number or scope of options</w:t>
      </w:r>
    </w:p>
    <w:p w14:paraId="052EE51A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Works on options, implications and consequences, and avoids premature commitment to solutions</w:t>
      </w:r>
    </w:p>
    <w:p w14:paraId="7317B982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Encourages parties to make their own decisions</w:t>
      </w:r>
    </w:p>
    <w:p w14:paraId="7034B0BA" w14:textId="047DC648" w:rsidR="00587744" w:rsidRPr="00EF0733" w:rsidRDefault="00587744" w:rsidP="00830B76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EF0733">
        <w:rPr>
          <w:rFonts w:ascii="Calibri" w:hAnsi="Calibri" w:cs="SunSans-Regular"/>
          <w:lang w:val="en-US"/>
        </w:rPr>
        <w:t>Assists participants in understanding the consequences of their plans</w:t>
      </w:r>
      <w:r w:rsidR="00EF0733" w:rsidRPr="00EF0733">
        <w:rPr>
          <w:rFonts w:ascii="Calibri" w:hAnsi="Calibri" w:cs="SunSans-Regular"/>
          <w:lang w:val="en-US"/>
        </w:rPr>
        <w:t xml:space="preserve"> </w:t>
      </w:r>
      <w:r w:rsidR="00EF0733" w:rsidRPr="00EF0733">
        <w:rPr>
          <w:rFonts w:ascii="Calibri" w:hAnsi="Calibri" w:cs="SunSans-Regular"/>
          <w:lang w:val="en-IE"/>
        </w:rPr>
        <w:t>through the use of reality testing</w:t>
      </w:r>
    </w:p>
    <w:p w14:paraId="306CBD31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lastRenderedPageBreak/>
        <w:t>Assists participants in exploring and reality-testing alternatives to mediation, using BATNA, WATNA and reality testing in a timely and effective manner</w:t>
      </w:r>
    </w:p>
    <w:p w14:paraId="56A2D0C0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Assists participants with reality testing next steps, particularly through the use of questioning and consultation with other agencies where appropriate</w:t>
      </w:r>
    </w:p>
    <w:p w14:paraId="3F2F2852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Where appropriate, draws together options into a coherent agreement</w:t>
      </w:r>
    </w:p>
    <w:p w14:paraId="0F2AB213" w14:textId="66AD5681" w:rsidR="00587744" w:rsidRPr="00EF0733" w:rsidRDefault="00587744" w:rsidP="00BF334F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EF0733">
        <w:rPr>
          <w:rFonts w:ascii="Calibri" w:hAnsi="Calibri" w:cs="SunSans-Regular"/>
          <w:lang w:val="en-US"/>
        </w:rPr>
        <w:t xml:space="preserve">Facilitates parties to draft terms of the </w:t>
      </w:r>
      <w:r w:rsidR="00DF1E7D" w:rsidRPr="00EF0733">
        <w:rPr>
          <w:rFonts w:asciiTheme="minorHAnsi" w:hAnsiTheme="minorHAnsi" w:cstheme="minorHAnsi"/>
        </w:rPr>
        <w:t xml:space="preserve">Mediation </w:t>
      </w:r>
      <w:r w:rsidR="00EF0733" w:rsidRPr="00EF0733">
        <w:rPr>
          <w:rFonts w:asciiTheme="minorHAnsi" w:hAnsiTheme="minorHAnsi" w:cstheme="minorHAnsi"/>
        </w:rPr>
        <w:t>Agreement</w:t>
      </w:r>
      <w:r w:rsidR="00EF0733" w:rsidRPr="00EF0733">
        <w:rPr>
          <w:rFonts w:asciiTheme="minorHAnsi" w:hAnsiTheme="minorHAnsi" w:cstheme="minorHAnsi"/>
          <w:lang w:val="en-IE"/>
        </w:rPr>
        <w:t>/Settlement/MOU as appropriate to Assessment Role Play</w:t>
      </w:r>
    </w:p>
    <w:p w14:paraId="73FE4609" w14:textId="77777777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 xml:space="preserve">In the event of parties failing to reach an agreement, closes the process appropriately </w:t>
      </w:r>
    </w:p>
    <w:p w14:paraId="7D1E1F10" w14:textId="65DB369F" w:rsidR="00C4357E" w:rsidRPr="00C4357E" w:rsidRDefault="00DF1E7D">
      <w:pPr>
        <w:pStyle w:val="ListParagraph"/>
        <w:numPr>
          <w:ilvl w:val="0"/>
          <w:numId w:val="4"/>
        </w:numPr>
        <w:rPr>
          <w:rFonts w:eastAsia="Times New Roman" w:cs="SunSans-Regular"/>
          <w:sz w:val="24"/>
          <w:szCs w:val="24"/>
          <w:lang w:eastAsia="en-GB"/>
        </w:rPr>
      </w:pPr>
      <w:r w:rsidRPr="00DF1E7D">
        <w:rPr>
          <w:rFonts w:eastAsia="Times New Roman" w:cs="SunSans-Regular"/>
          <w:sz w:val="24"/>
          <w:szCs w:val="24"/>
          <w:lang w:eastAsia="en-GB"/>
        </w:rPr>
        <w:t>Demonstrates a capacity to capture the points of agreement in relation to the key issues discussed and record those concisely and clearly in a Mediation Settlement/</w:t>
      </w:r>
      <w:r>
        <w:rPr>
          <w:rFonts w:eastAsia="Times New Roman" w:cs="SunSans-Regular"/>
          <w:sz w:val="24"/>
          <w:szCs w:val="24"/>
          <w:lang w:eastAsia="en-GB"/>
        </w:rPr>
        <w:t xml:space="preserve"> </w:t>
      </w:r>
      <w:r w:rsidRPr="00DF1E7D">
        <w:rPr>
          <w:rFonts w:eastAsia="Times New Roman" w:cs="SunSans-Regular"/>
          <w:sz w:val="24"/>
          <w:szCs w:val="24"/>
          <w:lang w:eastAsia="en-GB"/>
        </w:rPr>
        <w:t>Memorandum of Understanding either in the room or in their self-assessment submission</w:t>
      </w:r>
    </w:p>
    <w:p w14:paraId="406A27F4" w14:textId="0E9462F6" w:rsidR="00587744" w:rsidRPr="00587744" w:rsidRDefault="00587744">
      <w:pPr>
        <w:numPr>
          <w:ilvl w:val="0"/>
          <w:numId w:val="4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Ensures any notes, flip/chart notes or any technology used etc. treated in an appropriate and confidential manner</w:t>
      </w:r>
      <w:r w:rsidR="00AE55D7">
        <w:rPr>
          <w:rFonts w:ascii="Calibri" w:hAnsi="Calibri" w:cs="SunSans-Regular"/>
          <w:lang w:val="en-US"/>
        </w:rPr>
        <w:t xml:space="preserve"> </w:t>
      </w:r>
    </w:p>
    <w:p w14:paraId="438B8FB6" w14:textId="77777777" w:rsidR="00587744" w:rsidRPr="00587744" w:rsidRDefault="00587744" w:rsidP="00587744">
      <w:pPr>
        <w:adjustRightInd w:val="0"/>
        <w:rPr>
          <w:rFonts w:ascii="Calibri" w:hAnsi="Calibri" w:cs="SunSans-Regular"/>
          <w:lang w:val="en-US"/>
        </w:rPr>
      </w:pPr>
    </w:p>
    <w:p w14:paraId="2E5FDFDE" w14:textId="039BF196" w:rsidR="00E35213" w:rsidRPr="00931059" w:rsidRDefault="00085CA8" w:rsidP="00E35213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give examples</w:t>
      </w:r>
      <w:r w:rsidR="00947E6F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as </w:t>
      </w:r>
      <w:r w:rsidR="00947E6F">
        <w:rPr>
          <w:rFonts w:ascii="Calibri" w:hAnsi="Calibri" w:cs="Calibri"/>
          <w:b/>
        </w:rPr>
        <w:t xml:space="preserve">outlined on </w:t>
      </w:r>
      <w:r>
        <w:rPr>
          <w:rFonts w:ascii="Calibri" w:hAnsi="Calibri" w:cs="Calibri"/>
          <w:b/>
        </w:rPr>
        <w:t>p.3 above</w:t>
      </w:r>
      <w:r w:rsidR="00947E6F">
        <w:rPr>
          <w:rFonts w:ascii="Calibri" w:hAnsi="Calibri" w:cs="Calibri"/>
          <w:b/>
        </w:rPr>
        <w:t xml:space="preserve">: </w:t>
      </w:r>
      <w:r w:rsidR="00947E6F">
        <w:rPr>
          <w:rFonts w:ascii="Calibri" w:hAnsi="Calibri" w:cs="Calibri"/>
          <w:b/>
        </w:rPr>
        <w:br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102A5D" w:rsidRPr="00931059" w14:paraId="7754BA16" w14:textId="77777777" w:rsidTr="00C57464">
        <w:tc>
          <w:tcPr>
            <w:tcW w:w="9918" w:type="dxa"/>
          </w:tcPr>
          <w:p w14:paraId="74D054DE" w14:textId="1E1A58EC" w:rsidR="00102A5D" w:rsidRPr="00102A5D" w:rsidRDefault="00102A5D">
            <w:pPr>
              <w:pStyle w:val="ListParagraph"/>
              <w:numPr>
                <w:ilvl w:val="0"/>
                <w:numId w:val="8"/>
              </w:numPr>
              <w:adjustRightInd w:val="0"/>
            </w:pPr>
            <w:r w:rsidRPr="005C5757">
              <w:rPr>
                <w:b/>
                <w:sz w:val="24"/>
                <w:szCs w:val="24"/>
              </w:rPr>
              <w:t>Managing the Process of Mediation</w:t>
            </w:r>
          </w:p>
        </w:tc>
      </w:tr>
      <w:tr w:rsidR="00E35213" w:rsidRPr="00931059" w14:paraId="59D18979" w14:textId="77777777" w:rsidTr="00C57464">
        <w:tc>
          <w:tcPr>
            <w:tcW w:w="9918" w:type="dxa"/>
          </w:tcPr>
          <w:p w14:paraId="64ED0DB4" w14:textId="77777777" w:rsidR="00E35213" w:rsidRPr="00931059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5338C14" w14:textId="77777777" w:rsidR="00E35213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43F03699" w14:textId="77777777" w:rsidR="009C0D18" w:rsidRDefault="009C0D18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0E6BE9CA" w14:textId="77777777" w:rsidR="00C57464" w:rsidRDefault="00C57464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31611B30" w14:textId="77777777" w:rsidR="00C57464" w:rsidRDefault="00C57464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0390E59A" w14:textId="77777777" w:rsidR="00C57464" w:rsidRDefault="00C57464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6797D79C" w14:textId="77777777" w:rsidR="00C57464" w:rsidRDefault="00C57464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42BC73C6" w14:textId="77777777" w:rsidR="009C0D18" w:rsidRPr="00931059" w:rsidRDefault="009C0D18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5591C55D" w14:textId="77777777" w:rsidR="00E35213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68FAFEBC" w14:textId="77777777" w:rsidR="009C0D18" w:rsidRPr="00931059" w:rsidRDefault="009C0D18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544D626A" w14:textId="77777777" w:rsidR="00E35213" w:rsidRPr="00931059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37C57059" w14:textId="77777777" w:rsidR="00E35213" w:rsidRPr="00931059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2C73D921" w14:textId="77777777" w:rsidR="00E35213" w:rsidRPr="00931059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735D95CF" w14:textId="77777777" w:rsidR="00E35213" w:rsidRPr="00931059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4F576B26" w14:textId="77777777" w:rsidR="00E35213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684929B2" w14:textId="77777777" w:rsidR="009C0D18" w:rsidRPr="00931059" w:rsidRDefault="009C0D18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</w:tbl>
    <w:p w14:paraId="5693D1CE" w14:textId="77777777" w:rsidR="00E35213" w:rsidRDefault="00E35213" w:rsidP="00E35213">
      <w:pPr>
        <w:adjustRightInd w:val="0"/>
        <w:rPr>
          <w:rFonts w:ascii="Calibri" w:hAnsi="Calibri" w:cs="SunSans-Heavy"/>
          <w:b/>
        </w:rPr>
      </w:pPr>
    </w:p>
    <w:p w14:paraId="6BE5441E" w14:textId="22559ED8" w:rsidR="00EA4DA2" w:rsidRPr="00B928A8" w:rsidRDefault="00EA4DA2" w:rsidP="00EA4DA2">
      <w:pPr>
        <w:adjustRightInd w:val="0"/>
        <w:rPr>
          <w:rFonts w:ascii="Calibri" w:hAnsi="Calibri" w:cs="SunSans-Heavy"/>
          <w:b/>
          <w:sz w:val="28"/>
          <w:szCs w:val="26"/>
        </w:rPr>
      </w:pPr>
      <w:r w:rsidRPr="00B928A8">
        <w:rPr>
          <w:rFonts w:ascii="Calibri" w:hAnsi="Calibri" w:cs="SunSans-Heavy"/>
          <w:b/>
          <w:sz w:val="28"/>
          <w:szCs w:val="26"/>
        </w:rPr>
        <w:t>B. Managing the Relationship in Mediation</w:t>
      </w:r>
    </w:p>
    <w:p w14:paraId="55731714" w14:textId="77777777" w:rsidR="00EA4DA2" w:rsidRPr="003F39BE" w:rsidRDefault="00EA4DA2" w:rsidP="00EA4DA2">
      <w:pPr>
        <w:adjustRightInd w:val="0"/>
        <w:rPr>
          <w:rFonts w:ascii="Calibri" w:hAnsi="Calibri" w:cs="SunSans-Heavy"/>
          <w:b/>
        </w:rPr>
      </w:pPr>
    </w:p>
    <w:p w14:paraId="3B492E90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Establishes and maintains a respectful trusting and balanced relationship with the participants by:</w:t>
      </w:r>
    </w:p>
    <w:p w14:paraId="018C0B0E" w14:textId="77777777" w:rsidR="00587744" w:rsidRPr="00587744" w:rsidRDefault="00587744">
      <w:pPr>
        <w:numPr>
          <w:ilvl w:val="1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Creating rapport</w:t>
      </w:r>
    </w:p>
    <w:p w14:paraId="7490C929" w14:textId="77777777" w:rsidR="00587744" w:rsidRPr="00587744" w:rsidRDefault="00587744">
      <w:pPr>
        <w:numPr>
          <w:ilvl w:val="1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Respecting the participants</w:t>
      </w:r>
    </w:p>
    <w:p w14:paraId="7182291F" w14:textId="77777777" w:rsidR="00587744" w:rsidRPr="00587744" w:rsidRDefault="00587744">
      <w:pPr>
        <w:numPr>
          <w:ilvl w:val="1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Encouraging mutual respect among all participants</w:t>
      </w:r>
    </w:p>
    <w:p w14:paraId="29707FFA" w14:textId="77777777" w:rsidR="00587744" w:rsidRPr="00587744" w:rsidRDefault="00587744">
      <w:pPr>
        <w:numPr>
          <w:ilvl w:val="1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Being objective and impartial in style</w:t>
      </w:r>
    </w:p>
    <w:p w14:paraId="5BEA5B15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Sets the scene and sets the tone, appears relaxed, alert and confident with the process</w:t>
      </w:r>
    </w:p>
    <w:p w14:paraId="48B5167C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Is attentive to parties' comfort and needs and arrange breaks during session, as needed</w:t>
      </w:r>
    </w:p>
    <w:p w14:paraId="2A9A0528" w14:textId="2068F5C6" w:rsidR="00EF0733" w:rsidRPr="00EF0733" w:rsidRDefault="00EF0733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EF0733">
        <w:rPr>
          <w:rFonts w:ascii="Calibri" w:hAnsi="Calibri" w:cs="SunSans-Regular"/>
        </w:rPr>
        <w:t xml:space="preserve">Checks how parties wish to be addressed and ensures this is respected </w:t>
      </w:r>
    </w:p>
    <w:p w14:paraId="52A1C365" w14:textId="4F45249A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Conveys energy, enthusiasm and personal warmth</w:t>
      </w:r>
    </w:p>
    <w:p w14:paraId="22D1C9A4" w14:textId="020FC72B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lastRenderedPageBreak/>
        <w:t xml:space="preserve">Establishes the </w:t>
      </w:r>
      <w:r w:rsidR="007959B3">
        <w:rPr>
          <w:rFonts w:ascii="Calibri" w:hAnsi="Calibri" w:cs="SunSans-Regular"/>
          <w:lang w:val="en-US"/>
        </w:rPr>
        <w:t>Mediator</w:t>
      </w:r>
      <w:r w:rsidRPr="00587744">
        <w:rPr>
          <w:rFonts w:ascii="Calibri" w:hAnsi="Calibri" w:cs="SunSans-Regular"/>
          <w:lang w:val="en-US"/>
        </w:rPr>
        <w:t>’s authority and communicates in an assured, open manner, verbally and nonverbally</w:t>
      </w:r>
    </w:p>
    <w:p w14:paraId="65316B26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 xml:space="preserve">Uses a range of rapport-building strategies, </w:t>
      </w:r>
      <w:r w:rsidR="002D1EB7">
        <w:rPr>
          <w:rFonts w:ascii="Calibri" w:hAnsi="Calibri" w:cs="SunSans-Regular"/>
          <w:lang w:val="en-US"/>
        </w:rPr>
        <w:t>such as adapting terms used, ado</w:t>
      </w:r>
      <w:r w:rsidRPr="00587744">
        <w:rPr>
          <w:rFonts w:ascii="Calibri" w:hAnsi="Calibri" w:cs="SunSans-Regular"/>
          <w:lang w:val="en-US"/>
        </w:rPr>
        <w:t>pting a pace or volume of speech to suit the language level of the parties and acknowledging non-verbal behaviours</w:t>
      </w:r>
    </w:p>
    <w:p w14:paraId="33E87117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Ensures nonverbal listening cues (e.g. posture, eye contact) are supportive and balanced.</w:t>
      </w:r>
    </w:p>
    <w:p w14:paraId="7747427D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Demonstrates neutrality through equal treatment of the parties and use of nonjudgmental language</w:t>
      </w:r>
    </w:p>
    <w:p w14:paraId="03CEAC07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Manages interruptions effectively</w:t>
      </w:r>
    </w:p>
    <w:p w14:paraId="2AAA2A56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Reminds parties about agreed ground rules, if other interventions are ineffective</w:t>
      </w:r>
    </w:p>
    <w:p w14:paraId="5D26FC02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Enables the participants hear each other’s stories</w:t>
      </w:r>
    </w:p>
    <w:p w14:paraId="3B9EBF9B" w14:textId="03FF95B6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 xml:space="preserve">Enables the participants develop a relationship with the </w:t>
      </w:r>
      <w:r w:rsidR="007959B3">
        <w:rPr>
          <w:rFonts w:ascii="Calibri" w:hAnsi="Calibri" w:cs="SunSans-Regular"/>
          <w:lang w:val="en-US"/>
        </w:rPr>
        <w:t>Mediator</w:t>
      </w:r>
      <w:r w:rsidRPr="00587744">
        <w:rPr>
          <w:rFonts w:ascii="Calibri" w:hAnsi="Calibri" w:cs="SunSans-Regular"/>
          <w:lang w:val="en-US"/>
        </w:rPr>
        <w:t>(s) and if feasible, with each other in the room, whereby they express feelings and become “</w:t>
      </w:r>
      <w:r w:rsidRPr="00587744">
        <w:rPr>
          <w:rFonts w:ascii="Calibri" w:hAnsi="Calibri" w:cs="SunSans-Regular"/>
          <w:i/>
          <w:lang w:val="en-US"/>
        </w:rPr>
        <w:t>real</w:t>
      </w:r>
      <w:r w:rsidRPr="00587744">
        <w:rPr>
          <w:rFonts w:ascii="Calibri" w:hAnsi="Calibri" w:cs="SunSans-Regular"/>
          <w:lang w:val="en-US"/>
        </w:rPr>
        <w:t>” to each other</w:t>
      </w:r>
    </w:p>
    <w:p w14:paraId="54295FD8" w14:textId="6F65933C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 xml:space="preserve">Paraphrases, asks clarifying questions and </w:t>
      </w:r>
      <w:r w:rsidR="00EF0733">
        <w:rPr>
          <w:rFonts w:ascii="Calibri" w:hAnsi="Calibri" w:cs="SunSans-Regular"/>
          <w:lang w:val="en-US"/>
        </w:rPr>
        <w:t>reframes</w:t>
      </w:r>
      <w:r w:rsidRPr="00587744">
        <w:rPr>
          <w:rFonts w:ascii="Calibri" w:hAnsi="Calibri" w:cs="SunSans-Regular"/>
          <w:lang w:val="en-US"/>
        </w:rPr>
        <w:t xml:space="preserve"> to assist parties to feel heard</w:t>
      </w:r>
    </w:p>
    <w:p w14:paraId="524EC6B2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Raises questions as appropriate between parties about feelings and specific behaviours to encourage constructive expression of emotions and prevent escalation of conflict</w:t>
      </w:r>
    </w:p>
    <w:p w14:paraId="332983B7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Clarifies between parties, as appropriate, the effects of past events relating to dispute issues</w:t>
      </w:r>
    </w:p>
    <w:p w14:paraId="5AAED048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Allows parties to vent emotions, whilst maintaining a safe environment, in order to enable progress</w:t>
      </w:r>
    </w:p>
    <w:p w14:paraId="7F793AF6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Demonstrates understanding of each party's situation and their feelings about it</w:t>
      </w:r>
    </w:p>
    <w:p w14:paraId="68D7E347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Encourages parties to describe their understanding of others' statements about feelings, needs and ideas</w:t>
      </w:r>
    </w:p>
    <w:p w14:paraId="3D371AFF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Recognises and acknowledges conciliatory gestures and concessions (‘</w:t>
      </w:r>
      <w:r w:rsidRPr="00587744">
        <w:rPr>
          <w:rFonts w:ascii="Calibri" w:hAnsi="Calibri" w:cs="SunSans-Regular"/>
          <w:i/>
          <w:lang w:val="en-US"/>
        </w:rPr>
        <w:t>gifts’</w:t>
      </w:r>
      <w:r w:rsidRPr="00587744">
        <w:rPr>
          <w:rFonts w:ascii="Calibri" w:hAnsi="Calibri" w:cs="SunSans-Regular"/>
          <w:lang w:val="en-US"/>
        </w:rPr>
        <w:t>)</w:t>
      </w:r>
    </w:p>
    <w:p w14:paraId="06137A50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Facilitates expressions of regret and apology between the participants</w:t>
      </w:r>
    </w:p>
    <w:p w14:paraId="34480217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Encourages the participants' self determination</w:t>
      </w:r>
    </w:p>
    <w:p w14:paraId="4984FA95" w14:textId="77777777" w:rsidR="002D1EB7" w:rsidRPr="002D1EB7" w:rsidRDefault="00587744">
      <w:pPr>
        <w:pStyle w:val="ListParagraph"/>
        <w:numPr>
          <w:ilvl w:val="0"/>
          <w:numId w:val="2"/>
        </w:numPr>
        <w:rPr>
          <w:rFonts w:eastAsia="Times New Roman" w:cs="SunSans-Regular"/>
          <w:sz w:val="24"/>
          <w:szCs w:val="24"/>
          <w:lang w:eastAsia="en-GB"/>
        </w:rPr>
      </w:pPr>
      <w:r w:rsidRPr="002D1EB7">
        <w:rPr>
          <w:rFonts w:cs="SunSans-Regular"/>
          <w:sz w:val="24"/>
        </w:rPr>
        <w:t xml:space="preserve">Encourages parties to </w:t>
      </w:r>
      <w:r w:rsidR="002D1EB7" w:rsidRPr="002D1EB7">
        <w:rPr>
          <w:rFonts w:eastAsia="Times New Roman" w:cs="SunSans-Regular"/>
          <w:sz w:val="24"/>
          <w:szCs w:val="24"/>
          <w:lang w:eastAsia="en-GB"/>
        </w:rPr>
        <w:t>focus on the future and where appropriate, to exp</w:t>
      </w:r>
      <w:r w:rsidR="002D1EB7">
        <w:rPr>
          <w:rFonts w:eastAsia="Times New Roman" w:cs="SunSans-Regular"/>
          <w:sz w:val="24"/>
          <w:szCs w:val="24"/>
          <w:lang w:eastAsia="en-GB"/>
        </w:rPr>
        <w:t>lore their future relationship</w:t>
      </w:r>
    </w:p>
    <w:p w14:paraId="0D8DF1E3" w14:textId="77777777" w:rsidR="00587744" w:rsidRPr="002D1EB7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2D1EB7">
        <w:rPr>
          <w:rFonts w:ascii="Calibri" w:hAnsi="Calibri" w:cs="SunSans-Regular"/>
          <w:lang w:val="en-US"/>
        </w:rPr>
        <w:t>Facilitates a collaborative relationship between the participants</w:t>
      </w:r>
    </w:p>
    <w:p w14:paraId="19853715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Encourages participants to openly converse</w:t>
      </w:r>
    </w:p>
    <w:p w14:paraId="269EDB26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Mutualises common ground between parties</w:t>
      </w:r>
    </w:p>
    <w:p w14:paraId="374A1553" w14:textId="77777777" w:rsidR="00587744" w:rsidRPr="00587744" w:rsidRDefault="00587744">
      <w:pPr>
        <w:numPr>
          <w:ilvl w:val="0"/>
          <w:numId w:val="2"/>
        </w:numPr>
        <w:adjustRightInd w:val="0"/>
        <w:rPr>
          <w:rFonts w:ascii="Calibri" w:hAnsi="Calibri" w:cs="SunSans-Regular"/>
          <w:lang w:val="en-US"/>
        </w:rPr>
      </w:pPr>
      <w:r w:rsidRPr="00587744">
        <w:rPr>
          <w:rFonts w:ascii="Calibri" w:hAnsi="Calibri" w:cs="SunSans-Regular"/>
          <w:lang w:val="en-US"/>
        </w:rPr>
        <w:t>Uses silence and other nonverbal communication strategies including pauses</w:t>
      </w:r>
    </w:p>
    <w:p w14:paraId="3020E6CC" w14:textId="77777777" w:rsidR="00587744" w:rsidRPr="00587744" w:rsidRDefault="00587744" w:rsidP="00587744">
      <w:pPr>
        <w:adjustRightInd w:val="0"/>
        <w:rPr>
          <w:rFonts w:ascii="Calibri" w:hAnsi="Calibri" w:cs="SunSans-Regular"/>
          <w:lang w:val="en-US"/>
        </w:rPr>
      </w:pPr>
    </w:p>
    <w:p w14:paraId="1BB7A1C4" w14:textId="77777777" w:rsidR="00947E6F" w:rsidRPr="00931059" w:rsidRDefault="00947E6F" w:rsidP="00947E6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Please give examples, as outlined on p.3 above: </w:t>
      </w:r>
      <w:r>
        <w:rPr>
          <w:rFonts w:ascii="Calibri" w:hAnsi="Calibri" w:cs="Calibri"/>
          <w:b/>
        </w:rPr>
        <w:br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102A5D" w:rsidRPr="00931059" w14:paraId="549D364E" w14:textId="77777777" w:rsidTr="00C57464">
        <w:tc>
          <w:tcPr>
            <w:tcW w:w="10060" w:type="dxa"/>
          </w:tcPr>
          <w:p w14:paraId="638DDE7C" w14:textId="2E392075" w:rsidR="00102A5D" w:rsidRPr="00931059" w:rsidRDefault="00102A5D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02A5D">
              <w:rPr>
                <w:rFonts w:ascii="Calibri" w:hAnsi="Calibri" w:cs="Calibri"/>
                <w:b/>
              </w:rPr>
              <w:t>B. Managing the Relationship in Mediation</w:t>
            </w:r>
          </w:p>
        </w:tc>
      </w:tr>
      <w:tr w:rsidR="00E35213" w:rsidRPr="00931059" w14:paraId="1967C573" w14:textId="77777777" w:rsidTr="00C57464">
        <w:tc>
          <w:tcPr>
            <w:tcW w:w="10060" w:type="dxa"/>
          </w:tcPr>
          <w:p w14:paraId="5D10B748" w14:textId="77777777" w:rsidR="00E35213" w:rsidRPr="00145A67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6F3D148" w14:textId="505DB0A7" w:rsidR="00E35213" w:rsidRPr="00145A67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D5AD9EB" w14:textId="15D42EAC" w:rsidR="00E35213" w:rsidRPr="00145A67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3DC552E" w14:textId="77777777" w:rsidR="005C5757" w:rsidRPr="00145A67" w:rsidRDefault="005C5757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166DC65" w14:textId="77777777" w:rsidR="00E35213" w:rsidRPr="00145A67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221E83B" w14:textId="60521F20" w:rsidR="00E35213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980F0DB" w14:textId="72A4E06A" w:rsidR="00810379" w:rsidRDefault="00810379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A424110" w14:textId="1AC6D4B6" w:rsidR="00810379" w:rsidRDefault="00810379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8DB120C" w14:textId="67503E95" w:rsidR="00810379" w:rsidRDefault="00810379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C7DCD5F" w14:textId="77777777" w:rsidR="00810379" w:rsidRPr="00145A67" w:rsidRDefault="00810379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9D6FB99" w14:textId="77777777" w:rsidR="00E35213" w:rsidRPr="00145A67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77EE018" w14:textId="77777777" w:rsidR="00E35213" w:rsidRPr="00931059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</w:tbl>
    <w:p w14:paraId="705B0F48" w14:textId="4B21A649" w:rsidR="00EA4DA2" w:rsidRPr="00B928A8" w:rsidRDefault="00587744" w:rsidP="00EA4DA2">
      <w:pPr>
        <w:adjustRightInd w:val="0"/>
        <w:rPr>
          <w:rFonts w:ascii="Calibri" w:hAnsi="Calibri" w:cs="SunSans-Heavy"/>
          <w:b/>
          <w:sz w:val="28"/>
          <w:szCs w:val="26"/>
        </w:rPr>
      </w:pPr>
      <w:r w:rsidRPr="00B928A8">
        <w:rPr>
          <w:rFonts w:ascii="Calibri" w:hAnsi="Calibri" w:cs="SunSans-Heavy"/>
          <w:b/>
          <w:sz w:val="28"/>
          <w:szCs w:val="26"/>
        </w:rPr>
        <w:lastRenderedPageBreak/>
        <w:t>C. Managing</w:t>
      </w:r>
      <w:r w:rsidR="00EA4DA2" w:rsidRPr="00B928A8">
        <w:rPr>
          <w:rFonts w:ascii="Calibri" w:hAnsi="Calibri" w:cs="SunSans-Heavy"/>
          <w:b/>
          <w:sz w:val="28"/>
          <w:szCs w:val="26"/>
        </w:rPr>
        <w:t xml:space="preserve"> the Content of the Mediation</w:t>
      </w:r>
    </w:p>
    <w:p w14:paraId="70663CE8" w14:textId="77777777" w:rsidR="00EA4DA2" w:rsidRPr="003F39BE" w:rsidRDefault="00EA4DA2" w:rsidP="00EA4DA2">
      <w:pPr>
        <w:adjustRightInd w:val="0"/>
        <w:rPr>
          <w:rFonts w:ascii="Calibri" w:hAnsi="Calibri" w:cs="SunSans-Heavy"/>
          <w:b/>
        </w:rPr>
      </w:pPr>
    </w:p>
    <w:p w14:paraId="1D3B84F2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Manages the process without determining content</w:t>
      </w:r>
    </w:p>
    <w:p w14:paraId="0F680AB7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Draws out the background and context of the situation</w:t>
      </w:r>
    </w:p>
    <w:p w14:paraId="256FB6F2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Asks neutral, open-ended questions</w:t>
      </w:r>
    </w:p>
    <w:p w14:paraId="49CA18B0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Elicits not only facts, but also parties' perceptions of the situation and each other.</w:t>
      </w:r>
    </w:p>
    <w:p w14:paraId="6921E94F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Identifies and probes positions, and explores underlying interests, issues and needs</w:t>
      </w:r>
    </w:p>
    <w:p w14:paraId="55005F94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Clarifies and checks understanding of each person’s statements.</w:t>
      </w:r>
    </w:p>
    <w:p w14:paraId="0A5F8F7B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Enables the participants develop clarity about their concerns</w:t>
      </w:r>
    </w:p>
    <w:p w14:paraId="0F100594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Asks questions that encourage the parties to see the situation and the conflict, from a broader perspective including the other party's point of view</w:t>
      </w:r>
    </w:p>
    <w:p w14:paraId="74B2B277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Explores beyond surface issues</w:t>
      </w:r>
    </w:p>
    <w:p w14:paraId="067565D0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Effectively summarises the essence of parties' stories and concerns</w:t>
      </w:r>
    </w:p>
    <w:p w14:paraId="60CF834C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Demonstrates a good grasp of each parties needs and underlying interests (both tangible and emotional)</w:t>
      </w:r>
    </w:p>
    <w:p w14:paraId="13ECF74B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Helps to clarify and frame the issues constructively</w:t>
      </w:r>
    </w:p>
    <w:p w14:paraId="04D7B551" w14:textId="663573C4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 xml:space="preserve">Manages the separation of issues into an agenda. </w:t>
      </w:r>
    </w:p>
    <w:p w14:paraId="62539953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Identifies and emphasizes shared issues and interests.</w:t>
      </w:r>
    </w:p>
    <w:p w14:paraId="3C2DE822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Manages information exchange tactically to good effect</w:t>
      </w:r>
    </w:p>
    <w:p w14:paraId="482F382B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 xml:space="preserve">Helps parties to analyse risks and benefits of particular outcomes </w:t>
      </w:r>
    </w:p>
    <w:p w14:paraId="568A9EF7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Encourages the parties to re-evaluate their own and each other's position</w:t>
      </w:r>
    </w:p>
    <w:p w14:paraId="1F013F4D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 xml:space="preserve">Where appropriate, asks the parties to elicit information from other professionals </w:t>
      </w:r>
      <w:r w:rsidRPr="00587744">
        <w:rPr>
          <w:rFonts w:ascii="Calibri" w:hAnsi="Calibri" w:cs="ArialMT"/>
          <w:i/>
          <w:lang w:val="en-US"/>
        </w:rPr>
        <w:t xml:space="preserve">(such as appraisers, actuaries, accountants, mental health professionals, child protection professionals or lawyers) </w:t>
      </w:r>
      <w:r w:rsidRPr="00587744">
        <w:rPr>
          <w:rFonts w:ascii="Calibri" w:hAnsi="Calibri" w:cs="ArialMT"/>
          <w:lang w:val="en-US"/>
        </w:rPr>
        <w:t>with the objective of informing the parties' options</w:t>
      </w:r>
    </w:p>
    <w:p w14:paraId="0DE63116" w14:textId="77777777" w:rsid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Checks with parties that all issues have been fully explored</w:t>
      </w:r>
    </w:p>
    <w:p w14:paraId="4495ED4C" w14:textId="08E30FEC" w:rsidR="00EF0733" w:rsidRPr="00EF0733" w:rsidRDefault="00EF0733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EF0733">
        <w:rPr>
          <w:rFonts w:ascii="Calibri" w:hAnsi="Calibri" w:cs="ArialMT"/>
        </w:rPr>
        <w:t>Facilitates a discussion between the parties on developing options to meet their identified needs.</w:t>
      </w:r>
    </w:p>
    <w:p w14:paraId="52F5D0BD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Writes clearly and concisely, using neutral language</w:t>
      </w:r>
    </w:p>
    <w:p w14:paraId="63FC42DC" w14:textId="77777777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Keeps notes, as necessary, unobtrusively</w:t>
      </w:r>
    </w:p>
    <w:p w14:paraId="5F9DD580" w14:textId="0C105E41" w:rsidR="00587744" w:rsidRPr="00587744" w:rsidRDefault="00587744">
      <w:pPr>
        <w:numPr>
          <w:ilvl w:val="0"/>
          <w:numId w:val="3"/>
        </w:numPr>
        <w:adjustRightInd w:val="0"/>
        <w:rPr>
          <w:rFonts w:ascii="Calibri" w:hAnsi="Calibri" w:cs="ArialMT"/>
          <w:lang w:val="en-US"/>
        </w:rPr>
      </w:pPr>
      <w:r w:rsidRPr="00587744">
        <w:rPr>
          <w:rFonts w:ascii="Calibri" w:hAnsi="Calibri" w:cs="ArialMT"/>
          <w:lang w:val="en-US"/>
        </w:rPr>
        <w:t>Explains to parties what will happen to any notes</w:t>
      </w:r>
      <w:r w:rsidR="006C0C37">
        <w:rPr>
          <w:rFonts w:ascii="Calibri" w:hAnsi="Calibri" w:cs="ArialMT"/>
          <w:lang w:val="en-US"/>
        </w:rPr>
        <w:t xml:space="preserve">, flip chart paper, paper work generated. </w:t>
      </w:r>
    </w:p>
    <w:p w14:paraId="451478B3" w14:textId="77777777" w:rsidR="00587744" w:rsidRPr="00587744" w:rsidRDefault="00587744" w:rsidP="00587744">
      <w:pPr>
        <w:adjustRightInd w:val="0"/>
        <w:rPr>
          <w:rFonts w:ascii="Calibri" w:hAnsi="Calibri" w:cs="ArialMT"/>
          <w:lang w:val="en-US"/>
        </w:rPr>
      </w:pPr>
    </w:p>
    <w:p w14:paraId="2FAF4F25" w14:textId="677C7A11" w:rsidR="00947E6F" w:rsidRDefault="00947E6F" w:rsidP="00947E6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Please give examples, as outlined on p.3 above: </w:t>
      </w:r>
    </w:p>
    <w:p w14:paraId="7EB33E23" w14:textId="77777777" w:rsidR="00EF0733" w:rsidRPr="00931059" w:rsidRDefault="00EF0733" w:rsidP="00947E6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102A5D" w:rsidRPr="00931059" w14:paraId="561434BB" w14:textId="77777777" w:rsidTr="00C57464">
        <w:tc>
          <w:tcPr>
            <w:tcW w:w="10060" w:type="dxa"/>
          </w:tcPr>
          <w:p w14:paraId="3C38474D" w14:textId="5346ACA9" w:rsidR="00102A5D" w:rsidRPr="00102A5D" w:rsidRDefault="00102A5D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102A5D">
              <w:rPr>
                <w:rFonts w:ascii="Calibri" w:hAnsi="Calibri" w:cs="Calibri"/>
                <w:b/>
              </w:rPr>
              <w:t>C. Managing the Content of the Mediation</w:t>
            </w:r>
          </w:p>
        </w:tc>
      </w:tr>
      <w:tr w:rsidR="00E35213" w:rsidRPr="00931059" w14:paraId="652C0A1F" w14:textId="77777777" w:rsidTr="00C57464">
        <w:tc>
          <w:tcPr>
            <w:tcW w:w="10060" w:type="dxa"/>
          </w:tcPr>
          <w:p w14:paraId="78A2F25D" w14:textId="39A8485C" w:rsidR="00E35213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7C4EA09" w14:textId="77777777" w:rsidR="009C0D18" w:rsidRDefault="009C0D18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C03BB03" w14:textId="77777777" w:rsidR="009C0D18" w:rsidRDefault="009C0D18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206F4A3" w14:textId="77777777" w:rsidR="009C0D18" w:rsidRDefault="009C0D18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72C23EF" w14:textId="77777777" w:rsidR="00E35213" w:rsidRPr="00931059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436B306F" w14:textId="77777777" w:rsidR="00E35213" w:rsidRPr="00931059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022DFD67" w14:textId="77777777" w:rsidR="00E35213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361997BD" w14:textId="77777777" w:rsidR="00C57464" w:rsidRDefault="00C57464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395EFB2F" w14:textId="77777777" w:rsidR="00E35213" w:rsidRPr="00931059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0BD71EB5" w14:textId="77777777" w:rsidR="00E35213" w:rsidRPr="00931059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56C1CE0F" w14:textId="77777777" w:rsidR="00E35213" w:rsidRPr="00931059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640AFA27" w14:textId="77777777" w:rsidR="00E35213" w:rsidRPr="00931059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142B88CE" w14:textId="77777777" w:rsidR="00E35213" w:rsidRPr="00931059" w:rsidRDefault="00E35213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</w:tbl>
    <w:p w14:paraId="53835CF1" w14:textId="353D193F" w:rsidR="00E35213" w:rsidRPr="00B928A8" w:rsidRDefault="00E35213" w:rsidP="00E35213">
      <w:pPr>
        <w:adjustRightInd w:val="0"/>
        <w:rPr>
          <w:rFonts w:ascii="Calibri" w:hAnsi="Calibri" w:cs="SunSans-Heavy"/>
          <w:b/>
          <w:sz w:val="28"/>
          <w:szCs w:val="26"/>
        </w:rPr>
      </w:pPr>
      <w:r w:rsidRPr="00B928A8">
        <w:rPr>
          <w:rFonts w:ascii="Calibri" w:hAnsi="Calibri" w:cs="SunSans-Heavy"/>
          <w:b/>
          <w:sz w:val="28"/>
          <w:szCs w:val="26"/>
        </w:rPr>
        <w:lastRenderedPageBreak/>
        <w:t>D. Managing Self</w:t>
      </w:r>
    </w:p>
    <w:p w14:paraId="71917645" w14:textId="77777777" w:rsidR="00E35213" w:rsidRDefault="00E35213" w:rsidP="00E35213">
      <w:pPr>
        <w:adjustRightInd w:val="0"/>
        <w:rPr>
          <w:rFonts w:ascii="Calibri" w:hAnsi="Calibri" w:cs="SunSans-Heavy"/>
          <w:b/>
        </w:rPr>
      </w:pPr>
    </w:p>
    <w:p w14:paraId="0048A6FE" w14:textId="2CF1C825" w:rsidR="00E35213" w:rsidRPr="00587744" w:rsidRDefault="00085CA8">
      <w:pPr>
        <w:pStyle w:val="ListParagraph"/>
        <w:widowControl/>
        <w:numPr>
          <w:ilvl w:val="0"/>
          <w:numId w:val="5"/>
        </w:numPr>
        <w:autoSpaceDE/>
        <w:autoSpaceDN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Identify where you demonstrated </w:t>
      </w:r>
      <w:r w:rsidR="00E35213" w:rsidRPr="00587744">
        <w:rPr>
          <w:sz w:val="24"/>
          <w:szCs w:val="24"/>
        </w:rPr>
        <w:t>an ability to self-manage within the process</w:t>
      </w:r>
    </w:p>
    <w:p w14:paraId="7E3AFF77" w14:textId="3EE82C57" w:rsidR="00E35213" w:rsidRPr="00B66699" w:rsidRDefault="000565F0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</w:rPr>
      </w:pPr>
      <w:r w:rsidRPr="002D1EB7">
        <w:rPr>
          <w:rFonts w:asciiTheme="minorHAnsi" w:hAnsiTheme="minorHAnsi"/>
          <w:w w:val="105"/>
          <w:sz w:val="24"/>
        </w:rPr>
        <w:t>Give</w:t>
      </w:r>
      <w:r w:rsidR="00E35213" w:rsidRPr="002D1EB7">
        <w:rPr>
          <w:rFonts w:asciiTheme="minorHAnsi" w:hAnsiTheme="minorHAnsi"/>
          <w:w w:val="105"/>
          <w:sz w:val="24"/>
        </w:rPr>
        <w:t xml:space="preserve"> one or two examples of how learning from the cou</w:t>
      </w:r>
      <w:r w:rsidR="00B85CDA" w:rsidRPr="002D1EB7">
        <w:rPr>
          <w:rFonts w:asciiTheme="minorHAnsi" w:hAnsiTheme="minorHAnsi"/>
          <w:w w:val="105"/>
          <w:sz w:val="24"/>
        </w:rPr>
        <w:t xml:space="preserve">rse </w:t>
      </w:r>
      <w:r w:rsidRPr="002D1EB7">
        <w:rPr>
          <w:rFonts w:asciiTheme="minorHAnsi" w:hAnsiTheme="minorHAnsi"/>
          <w:w w:val="105"/>
          <w:sz w:val="24"/>
        </w:rPr>
        <w:t xml:space="preserve">has led to changes in </w:t>
      </w:r>
      <w:r w:rsidRPr="00B66699">
        <w:rPr>
          <w:rFonts w:asciiTheme="minorHAnsi" w:hAnsiTheme="minorHAnsi"/>
          <w:w w:val="105"/>
          <w:sz w:val="24"/>
        </w:rPr>
        <w:t>your</w:t>
      </w:r>
      <w:r w:rsidR="00E35213" w:rsidRPr="00B66699">
        <w:rPr>
          <w:rFonts w:asciiTheme="minorHAnsi" w:hAnsiTheme="minorHAnsi"/>
          <w:w w:val="105"/>
          <w:sz w:val="24"/>
        </w:rPr>
        <w:t xml:space="preserve"> behaviour</w:t>
      </w:r>
      <w:r w:rsidR="007D5903" w:rsidRPr="00B66699">
        <w:rPr>
          <w:rFonts w:asciiTheme="minorHAnsi" w:hAnsiTheme="minorHAnsi"/>
          <w:w w:val="105"/>
          <w:sz w:val="24"/>
        </w:rPr>
        <w:t>s</w:t>
      </w:r>
      <w:r w:rsidR="00E35213" w:rsidRPr="00B66699">
        <w:rPr>
          <w:rFonts w:asciiTheme="minorHAnsi" w:hAnsiTheme="minorHAnsi"/>
          <w:w w:val="105"/>
          <w:sz w:val="24"/>
        </w:rPr>
        <w:t xml:space="preserve">/approach while playing the role of the </w:t>
      </w:r>
      <w:r w:rsidR="007959B3" w:rsidRPr="00B66699">
        <w:rPr>
          <w:rFonts w:asciiTheme="minorHAnsi" w:hAnsiTheme="minorHAnsi"/>
          <w:w w:val="105"/>
          <w:sz w:val="24"/>
        </w:rPr>
        <w:t>Mediator</w:t>
      </w:r>
      <w:r w:rsidR="00E35213" w:rsidRPr="00B66699">
        <w:rPr>
          <w:rFonts w:asciiTheme="minorHAnsi" w:hAnsiTheme="minorHAnsi"/>
          <w:w w:val="105"/>
          <w:sz w:val="24"/>
        </w:rPr>
        <w:t xml:space="preserve"> </w:t>
      </w:r>
    </w:p>
    <w:p w14:paraId="386763FB" w14:textId="04030B4D" w:rsidR="00E35213" w:rsidRPr="00B66699" w:rsidRDefault="00E35213">
      <w:pPr>
        <w:pStyle w:val="ListParagraph"/>
        <w:widowControl/>
        <w:numPr>
          <w:ilvl w:val="0"/>
          <w:numId w:val="5"/>
        </w:numPr>
        <w:autoSpaceDE/>
        <w:autoSpaceDN/>
        <w:spacing w:before="0"/>
        <w:rPr>
          <w:sz w:val="24"/>
          <w:szCs w:val="24"/>
        </w:rPr>
      </w:pPr>
      <w:r w:rsidRPr="00B66699">
        <w:rPr>
          <w:w w:val="105"/>
          <w:sz w:val="24"/>
          <w:szCs w:val="24"/>
        </w:rPr>
        <w:t>Comment</w:t>
      </w:r>
      <w:r w:rsidRPr="00B66699">
        <w:rPr>
          <w:spacing w:val="3"/>
          <w:w w:val="105"/>
          <w:sz w:val="24"/>
          <w:szCs w:val="24"/>
        </w:rPr>
        <w:t xml:space="preserve"> </w:t>
      </w:r>
      <w:r w:rsidRPr="00B66699">
        <w:rPr>
          <w:w w:val="105"/>
          <w:sz w:val="24"/>
          <w:szCs w:val="24"/>
        </w:rPr>
        <w:t>on</w:t>
      </w:r>
      <w:r w:rsidRPr="00B66699">
        <w:rPr>
          <w:spacing w:val="8"/>
          <w:w w:val="105"/>
          <w:sz w:val="24"/>
          <w:szCs w:val="24"/>
        </w:rPr>
        <w:t xml:space="preserve"> </w:t>
      </w:r>
      <w:r w:rsidRPr="00B66699">
        <w:rPr>
          <w:w w:val="105"/>
          <w:sz w:val="24"/>
          <w:szCs w:val="24"/>
        </w:rPr>
        <w:t>specific</w:t>
      </w:r>
      <w:r w:rsidRPr="00B66699">
        <w:rPr>
          <w:spacing w:val="6"/>
          <w:w w:val="105"/>
          <w:sz w:val="24"/>
          <w:szCs w:val="24"/>
        </w:rPr>
        <w:t xml:space="preserve"> </w:t>
      </w:r>
      <w:r w:rsidRPr="00B66699">
        <w:rPr>
          <w:w w:val="105"/>
          <w:sz w:val="24"/>
          <w:szCs w:val="24"/>
        </w:rPr>
        <w:t>feedback</w:t>
      </w:r>
      <w:r w:rsidRPr="00B66699">
        <w:rPr>
          <w:spacing w:val="-14"/>
          <w:w w:val="105"/>
          <w:sz w:val="24"/>
          <w:szCs w:val="24"/>
        </w:rPr>
        <w:t xml:space="preserve"> </w:t>
      </w:r>
      <w:r w:rsidRPr="00B66699">
        <w:rPr>
          <w:spacing w:val="-4"/>
          <w:w w:val="105"/>
          <w:sz w:val="24"/>
          <w:szCs w:val="24"/>
        </w:rPr>
        <w:t>received</w:t>
      </w:r>
      <w:r w:rsidRPr="00B66699">
        <w:rPr>
          <w:spacing w:val="-3"/>
          <w:w w:val="105"/>
          <w:sz w:val="24"/>
          <w:szCs w:val="24"/>
        </w:rPr>
        <w:t xml:space="preserve"> </w:t>
      </w:r>
      <w:r w:rsidRPr="00B66699">
        <w:rPr>
          <w:w w:val="105"/>
          <w:sz w:val="24"/>
          <w:szCs w:val="24"/>
        </w:rPr>
        <w:t>during</w:t>
      </w:r>
      <w:r w:rsidRPr="00B66699">
        <w:rPr>
          <w:spacing w:val="-11"/>
          <w:w w:val="105"/>
          <w:sz w:val="24"/>
          <w:szCs w:val="24"/>
        </w:rPr>
        <w:t xml:space="preserve"> </w:t>
      </w:r>
      <w:r w:rsidRPr="00B66699">
        <w:rPr>
          <w:w w:val="105"/>
          <w:sz w:val="24"/>
          <w:szCs w:val="24"/>
        </w:rPr>
        <w:t>the</w:t>
      </w:r>
      <w:r w:rsidRPr="00B66699">
        <w:rPr>
          <w:spacing w:val="11"/>
          <w:w w:val="105"/>
          <w:sz w:val="24"/>
          <w:szCs w:val="24"/>
        </w:rPr>
        <w:t xml:space="preserve"> </w:t>
      </w:r>
      <w:r w:rsidRPr="00B66699">
        <w:rPr>
          <w:w w:val="105"/>
          <w:sz w:val="24"/>
          <w:szCs w:val="24"/>
        </w:rPr>
        <w:t>course</w:t>
      </w:r>
      <w:r w:rsidRPr="00B66699">
        <w:rPr>
          <w:spacing w:val="-3"/>
          <w:w w:val="105"/>
          <w:sz w:val="24"/>
          <w:szCs w:val="24"/>
        </w:rPr>
        <w:t xml:space="preserve"> </w:t>
      </w:r>
      <w:r w:rsidRPr="00B66699">
        <w:rPr>
          <w:w w:val="105"/>
          <w:sz w:val="24"/>
          <w:szCs w:val="24"/>
        </w:rPr>
        <w:t>(from</w:t>
      </w:r>
      <w:r w:rsidRPr="00B66699">
        <w:rPr>
          <w:spacing w:val="-19"/>
          <w:w w:val="105"/>
          <w:sz w:val="24"/>
          <w:szCs w:val="24"/>
        </w:rPr>
        <w:t xml:space="preserve"> </w:t>
      </w:r>
      <w:r w:rsidRPr="00B66699">
        <w:rPr>
          <w:spacing w:val="-7"/>
          <w:w w:val="105"/>
          <w:sz w:val="24"/>
          <w:szCs w:val="24"/>
        </w:rPr>
        <w:t>coll</w:t>
      </w:r>
      <w:r w:rsidRPr="00B66699">
        <w:rPr>
          <w:spacing w:val="-12"/>
          <w:w w:val="105"/>
          <w:sz w:val="24"/>
          <w:szCs w:val="24"/>
        </w:rPr>
        <w:t xml:space="preserve">eagues </w:t>
      </w:r>
      <w:r w:rsidRPr="00B66699">
        <w:rPr>
          <w:spacing w:val="-5"/>
          <w:w w:val="105"/>
          <w:sz w:val="24"/>
          <w:szCs w:val="24"/>
        </w:rPr>
        <w:t>and/</w:t>
      </w:r>
      <w:r w:rsidRPr="00B66699">
        <w:rPr>
          <w:spacing w:val="-31"/>
          <w:w w:val="105"/>
          <w:sz w:val="24"/>
          <w:szCs w:val="24"/>
        </w:rPr>
        <w:t xml:space="preserve"> </w:t>
      </w:r>
      <w:r w:rsidRPr="00B66699">
        <w:rPr>
          <w:spacing w:val="-5"/>
          <w:w w:val="105"/>
          <w:sz w:val="24"/>
          <w:szCs w:val="24"/>
        </w:rPr>
        <w:t>or</w:t>
      </w:r>
      <w:r w:rsidRPr="00B66699">
        <w:rPr>
          <w:spacing w:val="28"/>
          <w:w w:val="105"/>
          <w:sz w:val="24"/>
          <w:szCs w:val="24"/>
        </w:rPr>
        <w:t xml:space="preserve"> </w:t>
      </w:r>
      <w:r w:rsidRPr="00B66699">
        <w:rPr>
          <w:spacing w:val="-11"/>
          <w:w w:val="105"/>
          <w:sz w:val="24"/>
          <w:szCs w:val="24"/>
        </w:rPr>
        <w:t>trainers</w:t>
      </w:r>
      <w:r w:rsidRPr="00B66699">
        <w:rPr>
          <w:w w:val="105"/>
          <w:sz w:val="24"/>
          <w:szCs w:val="24"/>
        </w:rPr>
        <w:t>)</w:t>
      </w:r>
      <w:r w:rsidR="007D5903" w:rsidRPr="00B66699">
        <w:rPr>
          <w:w w:val="105"/>
          <w:sz w:val="24"/>
          <w:szCs w:val="24"/>
        </w:rPr>
        <w:t xml:space="preserve"> which you found helpful or insightful in developing your mediation skills</w:t>
      </w:r>
    </w:p>
    <w:p w14:paraId="71735DB0" w14:textId="77777777" w:rsidR="00E35213" w:rsidRPr="00B66699" w:rsidRDefault="000565F0">
      <w:pPr>
        <w:pStyle w:val="ListParagraph"/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 w:rsidRPr="00B66699">
        <w:rPr>
          <w:sz w:val="24"/>
          <w:szCs w:val="24"/>
        </w:rPr>
        <w:t xml:space="preserve">Identify any relevant ethical </w:t>
      </w:r>
      <w:r w:rsidR="00E35213" w:rsidRPr="00B66699">
        <w:rPr>
          <w:sz w:val="24"/>
          <w:szCs w:val="24"/>
        </w:rPr>
        <w:t>issues</w:t>
      </w:r>
      <w:r w:rsidRPr="00B66699">
        <w:rPr>
          <w:sz w:val="24"/>
          <w:szCs w:val="24"/>
        </w:rPr>
        <w:t xml:space="preserve"> that might have arisen in this case</w:t>
      </w:r>
    </w:p>
    <w:p w14:paraId="71DE0A0B" w14:textId="2EA498AE" w:rsidR="00E35213" w:rsidRPr="00B66699" w:rsidRDefault="00B85CDA">
      <w:pPr>
        <w:pStyle w:val="ListParagraph"/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 w:rsidRPr="00B66699">
        <w:rPr>
          <w:sz w:val="24"/>
          <w:szCs w:val="24"/>
        </w:rPr>
        <w:t xml:space="preserve">Identify any </w:t>
      </w:r>
      <w:r w:rsidR="00E35213" w:rsidRPr="00B66699">
        <w:rPr>
          <w:sz w:val="24"/>
          <w:szCs w:val="24"/>
        </w:rPr>
        <w:t>biases and practices from current and previous person</w:t>
      </w:r>
      <w:r w:rsidRPr="00B66699">
        <w:rPr>
          <w:sz w:val="24"/>
          <w:szCs w:val="24"/>
        </w:rPr>
        <w:t>al and professional experience that might have come up for you in this case</w:t>
      </w:r>
      <w:r w:rsidR="007D5903" w:rsidRPr="00B66699">
        <w:rPr>
          <w:sz w:val="24"/>
          <w:szCs w:val="24"/>
        </w:rPr>
        <w:t xml:space="preserve"> and how you would deal with them</w:t>
      </w:r>
    </w:p>
    <w:p w14:paraId="2D9AA373" w14:textId="2770C7A0" w:rsidR="00085CA8" w:rsidRPr="004C06F0" w:rsidRDefault="00085CA8">
      <w:pPr>
        <w:numPr>
          <w:ilvl w:val="0"/>
          <w:numId w:val="5"/>
        </w:numPr>
        <w:adjustRightInd w:val="0"/>
        <w:rPr>
          <w:rFonts w:ascii="Calibri" w:hAnsi="Calibri" w:cs="SunSans-Regular"/>
        </w:rPr>
      </w:pPr>
      <w:r w:rsidRPr="00B66699">
        <w:rPr>
          <w:rFonts w:ascii="Calibri" w:hAnsi="Calibri"/>
        </w:rPr>
        <w:t xml:space="preserve">Demonstrates knowledge and understanding of key elements, provisions, wording etc. and compliance with requirements of the Mediation Act 2017 and the MII Code of Ethics and Practice in </w:t>
      </w:r>
      <w:r w:rsidR="004E6337" w:rsidRPr="00B66699">
        <w:rPr>
          <w:rFonts w:ascii="Calibri" w:hAnsi="Calibri"/>
        </w:rPr>
        <w:t>drafting</w:t>
      </w:r>
      <w:r w:rsidR="00B66699">
        <w:rPr>
          <w:rFonts w:ascii="Calibri" w:hAnsi="Calibri"/>
        </w:rPr>
        <w:t xml:space="preserve">: </w:t>
      </w:r>
      <w:r>
        <w:rPr>
          <w:rFonts w:ascii="Calibri" w:hAnsi="Calibri"/>
        </w:rPr>
        <w:br/>
      </w:r>
      <w:r w:rsidRPr="00FA51F8">
        <w:rPr>
          <w:rFonts w:ascii="Calibri" w:hAnsi="Calibri"/>
        </w:rPr>
        <w:t>a</w:t>
      </w:r>
      <w:r>
        <w:rPr>
          <w:rFonts w:ascii="Calibri" w:hAnsi="Calibri"/>
        </w:rPr>
        <w:t xml:space="preserve">) Agreement to Mediate and </w:t>
      </w:r>
    </w:p>
    <w:p w14:paraId="207D2D73" w14:textId="76425D97" w:rsidR="00085CA8" w:rsidRPr="00FA51F8" w:rsidRDefault="00085CA8" w:rsidP="00085CA8">
      <w:pPr>
        <w:adjustRightInd w:val="0"/>
        <w:ind w:left="360"/>
        <w:rPr>
          <w:rFonts w:ascii="Calibri" w:hAnsi="Calibri" w:cs="SunSans-Regular"/>
        </w:rPr>
      </w:pPr>
      <w:r>
        <w:rPr>
          <w:rFonts w:ascii="Calibri" w:hAnsi="Calibri"/>
        </w:rPr>
        <w:t xml:space="preserve">b) potential Mediation Settlement/Memorandum of </w:t>
      </w:r>
      <w:r w:rsidR="00B66699">
        <w:rPr>
          <w:rFonts w:ascii="Calibri" w:hAnsi="Calibri"/>
        </w:rPr>
        <w:t>Understanding for</w:t>
      </w:r>
      <w:r>
        <w:rPr>
          <w:rFonts w:ascii="Calibri" w:hAnsi="Calibri"/>
        </w:rPr>
        <w:t xml:space="preserve"> this case. </w:t>
      </w:r>
    </w:p>
    <w:p w14:paraId="6358C596" w14:textId="77777777" w:rsidR="00A76404" w:rsidRPr="00EA4DA2" w:rsidRDefault="00A76404" w:rsidP="00A76404">
      <w:pPr>
        <w:pStyle w:val="ListParagraph"/>
        <w:widowControl/>
        <w:autoSpaceDE/>
        <w:autoSpaceDN/>
        <w:rPr>
          <w:sz w:val="24"/>
          <w:szCs w:val="24"/>
        </w:rPr>
      </w:pPr>
    </w:p>
    <w:p w14:paraId="6F2A64E5" w14:textId="77777777" w:rsidR="00947E6F" w:rsidRPr="00931059" w:rsidRDefault="00947E6F" w:rsidP="00947E6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Please give examples, as outlined on p.3 above: </w:t>
      </w:r>
      <w:r>
        <w:rPr>
          <w:rFonts w:ascii="Calibri" w:hAnsi="Calibri" w:cs="Calibri"/>
          <w:b/>
        </w:rPr>
        <w:br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102A5D" w:rsidRPr="00931059" w14:paraId="13369F45" w14:textId="77777777" w:rsidTr="00C57464">
        <w:tc>
          <w:tcPr>
            <w:tcW w:w="10201" w:type="dxa"/>
          </w:tcPr>
          <w:p w14:paraId="05E09166" w14:textId="5C12B441" w:rsidR="00102A5D" w:rsidRPr="00931059" w:rsidRDefault="00102A5D" w:rsidP="00102A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23EE0">
              <w:rPr>
                <w:rFonts w:ascii="Calibri" w:hAnsi="Calibri" w:cs="SunSans-Heavy"/>
                <w:b/>
              </w:rPr>
              <w:t>D. Managing Self</w:t>
            </w:r>
          </w:p>
        </w:tc>
      </w:tr>
      <w:tr w:rsidR="00A76404" w:rsidRPr="00931059" w14:paraId="1B6A0E45" w14:textId="77777777" w:rsidTr="00C57464">
        <w:tc>
          <w:tcPr>
            <w:tcW w:w="10201" w:type="dxa"/>
          </w:tcPr>
          <w:p w14:paraId="5EEFF43B" w14:textId="08F572FC" w:rsidR="00A76404" w:rsidRDefault="00A76404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F6F5A3B" w14:textId="77777777" w:rsidR="009C0D18" w:rsidRDefault="009C0D18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FD157A3" w14:textId="77777777" w:rsidR="009C0D18" w:rsidRDefault="009C0D18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CBCDE4E" w14:textId="77777777" w:rsidR="009C0D18" w:rsidRDefault="009C0D18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E362BA5" w14:textId="77777777" w:rsidR="009C0D18" w:rsidRPr="00931059" w:rsidRDefault="009C0D18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679708C" w14:textId="77777777" w:rsidR="00A76404" w:rsidRPr="00931059" w:rsidRDefault="00A76404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BDF8106" w14:textId="77777777" w:rsidR="00A76404" w:rsidRPr="00931059" w:rsidRDefault="00A76404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7865BF08" w14:textId="06365DC0" w:rsidR="00A76404" w:rsidRDefault="00A76404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6EB75375" w14:textId="0A099F00" w:rsidR="00FC0DBD" w:rsidRDefault="00FC0DBD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2E258144" w14:textId="6FDCE55E" w:rsidR="00FC0DBD" w:rsidRDefault="00FC0DBD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085834EC" w14:textId="3AF2F942" w:rsidR="00FC0DBD" w:rsidRDefault="00FC0DBD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1651234F" w14:textId="77777777" w:rsidR="00FC0DBD" w:rsidRPr="00931059" w:rsidRDefault="00FC0DBD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725E9FD9" w14:textId="77777777" w:rsidR="00A76404" w:rsidRPr="00931059" w:rsidRDefault="00A76404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3327311B" w14:textId="77777777" w:rsidR="00A76404" w:rsidRPr="00931059" w:rsidRDefault="00A76404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0193BA98" w14:textId="77777777" w:rsidR="00A76404" w:rsidRPr="00931059" w:rsidRDefault="00A76404" w:rsidP="00811E0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</w:tbl>
    <w:p w14:paraId="4EB2379F" w14:textId="77777777" w:rsidR="00A76404" w:rsidRDefault="00A76404" w:rsidP="00A76404">
      <w:pPr>
        <w:pStyle w:val="ListParagraph"/>
        <w:widowControl/>
        <w:autoSpaceDE/>
        <w:autoSpaceDN/>
        <w:rPr>
          <w:color w:val="FF0000"/>
          <w:sz w:val="24"/>
          <w:szCs w:val="24"/>
        </w:rPr>
      </w:pPr>
    </w:p>
    <w:p w14:paraId="260CA9D7" w14:textId="4F6CC375" w:rsidR="00B928A8" w:rsidRDefault="00B928A8">
      <w:pPr>
        <w:rPr>
          <w:rFonts w:ascii="Calibri" w:eastAsia="Calibri" w:hAnsi="Calibri" w:cs="Calibri"/>
          <w:color w:val="FF0000"/>
          <w:lang w:val="en-US" w:eastAsia="en-US"/>
        </w:rPr>
      </w:pPr>
      <w:r>
        <w:rPr>
          <w:color w:val="FF0000"/>
        </w:rPr>
        <w:br w:type="page"/>
      </w:r>
    </w:p>
    <w:p w14:paraId="76AD030C" w14:textId="77777777" w:rsidR="00BB3E9B" w:rsidRPr="00477C0C" w:rsidRDefault="00BB3E9B" w:rsidP="00BB3E9B">
      <w:pPr>
        <w:shd w:val="clear" w:color="auto" w:fill="0085C3"/>
        <w:autoSpaceDE w:val="0"/>
        <w:autoSpaceDN w:val="0"/>
        <w:adjustRightInd w:val="0"/>
        <w:jc w:val="center"/>
        <w:outlineLvl w:val="0"/>
        <w:rPr>
          <w:rFonts w:ascii="Calibri" w:hAnsi="Calibri" w:cs="SunSans-Heavy"/>
          <w:b/>
          <w:color w:val="FFFFFF" w:themeColor="background1"/>
        </w:rPr>
      </w:pPr>
      <w:r w:rsidRPr="00477C0C">
        <w:rPr>
          <w:rFonts w:ascii="Calibri" w:hAnsi="Calibri" w:cs="SunSans-Heavy"/>
          <w:b/>
          <w:color w:val="FFFFFF" w:themeColor="background1"/>
          <w:sz w:val="28"/>
        </w:rPr>
        <w:lastRenderedPageBreak/>
        <w:t>Section IV: Summary of Reflection</w:t>
      </w:r>
    </w:p>
    <w:p w14:paraId="4CEFD5E6" w14:textId="77777777" w:rsidR="00301419" w:rsidRPr="00B06E4D" w:rsidRDefault="00301419" w:rsidP="00A6183C">
      <w:pPr>
        <w:adjustRightInd w:val="0"/>
        <w:rPr>
          <w:rFonts w:ascii="Calibri" w:hAnsi="Calibri" w:cs="SunSans-Regular"/>
        </w:rPr>
      </w:pPr>
    </w:p>
    <w:tbl>
      <w:tblPr>
        <w:tblW w:w="97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06E4D" w:rsidRPr="00B06E4D" w14:paraId="233EB42A" w14:textId="77777777" w:rsidTr="00C5746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797" w14:textId="0C822441" w:rsidR="00B06E4D" w:rsidRPr="00114A9C" w:rsidRDefault="00114A9C" w:rsidP="00114A9C">
            <w:pPr>
              <w:adjustRightInd w:val="0"/>
              <w:rPr>
                <w:rFonts w:cs="SunSans-Regular"/>
              </w:rPr>
            </w:pPr>
            <w:r w:rsidRPr="00114A9C">
              <w:rPr>
                <w:rFonts w:ascii="Calibri" w:hAnsi="Calibri" w:cs="ArialMT"/>
                <w:b/>
                <w:bCs/>
                <w:lang w:val="en-IE" w:eastAsia="en-IE"/>
              </w:rPr>
              <w:t>1.</w:t>
            </w:r>
            <w:r>
              <w:rPr>
                <w:rFonts w:cs="ArialMT"/>
                <w:b/>
                <w:bCs/>
                <w:lang w:val="en-IE" w:eastAsia="en-IE"/>
              </w:rPr>
              <w:t xml:space="preserve"> </w:t>
            </w:r>
            <w:r w:rsidR="008B2AAF" w:rsidRPr="009C0D18">
              <w:rPr>
                <w:rFonts w:asciiTheme="minorHAnsi" w:hAnsiTheme="minorHAnsi" w:cstheme="minorHAnsi"/>
                <w:b/>
                <w:bCs/>
                <w:lang w:val="en-IE" w:eastAsia="en-IE"/>
              </w:rPr>
              <w:t>Summarise briefly, in your opinion</w:t>
            </w:r>
            <w:r w:rsidR="00947E6F" w:rsidRPr="009C0D18">
              <w:rPr>
                <w:rFonts w:asciiTheme="minorHAnsi" w:hAnsiTheme="minorHAnsi" w:cstheme="minorHAnsi"/>
                <w:b/>
                <w:bCs/>
                <w:lang w:val="en-IE" w:eastAsia="en-IE"/>
              </w:rPr>
              <w:t xml:space="preserve">, </w:t>
            </w:r>
            <w:r w:rsidR="008B2AAF" w:rsidRPr="009C0D18">
              <w:rPr>
                <w:rFonts w:asciiTheme="minorHAnsi" w:hAnsiTheme="minorHAnsi" w:cstheme="minorHAnsi"/>
                <w:b/>
                <w:bCs/>
                <w:lang w:val="en-IE" w:eastAsia="en-IE"/>
              </w:rPr>
              <w:t>w</w:t>
            </w:r>
            <w:r w:rsidR="00B06E4D" w:rsidRPr="009C0D18">
              <w:rPr>
                <w:rFonts w:asciiTheme="minorHAnsi" w:hAnsiTheme="minorHAnsi" w:cstheme="minorHAnsi"/>
                <w:b/>
                <w:bCs/>
                <w:lang w:val="en-IE" w:eastAsia="en-IE"/>
              </w:rPr>
              <w:t>hat worked well and why?</w:t>
            </w:r>
          </w:p>
        </w:tc>
      </w:tr>
      <w:tr w:rsidR="00B06E4D" w:rsidRPr="00B06E4D" w14:paraId="585976AC" w14:textId="77777777" w:rsidTr="00C57464"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26D99" w14:textId="77777777" w:rsidR="00B06E4D" w:rsidRDefault="00B06E4D" w:rsidP="008B2CE1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SunSans-Regular"/>
              </w:rPr>
            </w:pPr>
          </w:p>
          <w:p w14:paraId="57374240" w14:textId="77777777" w:rsidR="009C0D18" w:rsidRPr="00B06E4D" w:rsidRDefault="009C0D18" w:rsidP="008B2CE1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SunSans-Regular"/>
              </w:rPr>
            </w:pPr>
          </w:p>
          <w:p w14:paraId="07836538" w14:textId="77777777" w:rsidR="00B06E4D" w:rsidRDefault="00B06E4D" w:rsidP="008B2CE1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SunSans-Regular"/>
              </w:rPr>
            </w:pPr>
          </w:p>
          <w:p w14:paraId="5C9E60C4" w14:textId="77777777" w:rsidR="00C57464" w:rsidRPr="00B06E4D" w:rsidRDefault="00C57464" w:rsidP="008B2CE1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SunSans-Regular"/>
              </w:rPr>
            </w:pPr>
          </w:p>
          <w:p w14:paraId="2B5EA37F" w14:textId="77777777" w:rsidR="00B06E4D" w:rsidRDefault="00B06E4D" w:rsidP="008B2CE1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SunSans-Regular"/>
              </w:rPr>
            </w:pPr>
          </w:p>
          <w:p w14:paraId="56CED8A1" w14:textId="77777777" w:rsidR="00C57464" w:rsidRPr="00B06E4D" w:rsidRDefault="00C57464" w:rsidP="008B2CE1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SunSans-Regular"/>
              </w:rPr>
            </w:pPr>
          </w:p>
        </w:tc>
      </w:tr>
    </w:tbl>
    <w:p w14:paraId="7B2A8AAF" w14:textId="77777777" w:rsidR="00B06E4D" w:rsidRPr="009C0D18" w:rsidRDefault="00B06E4D" w:rsidP="00B06E4D">
      <w:pPr>
        <w:autoSpaceDE w:val="0"/>
        <w:autoSpaceDN w:val="0"/>
        <w:adjustRightInd w:val="0"/>
        <w:spacing w:line="480" w:lineRule="auto"/>
        <w:jc w:val="center"/>
        <w:rPr>
          <w:rFonts w:ascii="Calibri" w:hAnsi="Calibri" w:cs="SunSans-Regular"/>
          <w:sz w:val="14"/>
          <w:szCs w:val="14"/>
        </w:rPr>
      </w:pPr>
    </w:p>
    <w:tbl>
      <w:tblPr>
        <w:tblW w:w="97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06E4D" w:rsidRPr="00B06E4D" w14:paraId="134E1C8D" w14:textId="77777777" w:rsidTr="00C5746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4313" w14:textId="695D9710" w:rsidR="00B06E4D" w:rsidRPr="00B928A8" w:rsidRDefault="00114A9C" w:rsidP="00114A9C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  <w:r>
              <w:rPr>
                <w:rFonts w:ascii="Calibri" w:hAnsi="Calibri" w:cs="ArialMT"/>
                <w:b/>
                <w:bCs/>
                <w:lang w:eastAsia="en-IE"/>
              </w:rPr>
              <w:t xml:space="preserve">2.  </w:t>
            </w:r>
            <w:r w:rsidR="008B2AAF">
              <w:rPr>
                <w:rFonts w:ascii="Calibri" w:hAnsi="Calibri" w:cs="ArialMT"/>
                <w:b/>
                <w:bCs/>
                <w:lang w:eastAsia="en-IE"/>
              </w:rPr>
              <w:t>Summarise briefly, in your opinion</w:t>
            </w:r>
            <w:r w:rsidR="00947E6F">
              <w:rPr>
                <w:rFonts w:ascii="Calibri" w:hAnsi="Calibri" w:cs="ArialMT"/>
                <w:b/>
                <w:bCs/>
                <w:lang w:eastAsia="en-IE"/>
              </w:rPr>
              <w:t xml:space="preserve">, </w:t>
            </w:r>
            <w:r w:rsidR="008B2AAF">
              <w:rPr>
                <w:rFonts w:ascii="Calibri" w:hAnsi="Calibri" w:cs="ArialMT"/>
                <w:b/>
                <w:bCs/>
                <w:lang w:eastAsia="en-IE"/>
              </w:rPr>
              <w:t>w</w:t>
            </w:r>
            <w:r w:rsidR="00B06E4D" w:rsidRPr="00B928A8">
              <w:rPr>
                <w:rFonts w:ascii="Calibri" w:hAnsi="Calibri" w:cs="ArialMT"/>
                <w:b/>
                <w:bCs/>
                <w:lang w:val="en-IE" w:eastAsia="en-IE"/>
              </w:rPr>
              <w:t>hat</w:t>
            </w:r>
            <w:r w:rsidR="004E6337">
              <w:rPr>
                <w:rFonts w:ascii="Calibri" w:hAnsi="Calibri" w:cs="ArialMT"/>
                <w:b/>
                <w:bCs/>
                <w:lang w:val="en-IE" w:eastAsia="en-IE"/>
              </w:rPr>
              <w:t>,</w:t>
            </w:r>
            <w:r w:rsidR="00947E6F">
              <w:rPr>
                <w:rFonts w:ascii="Calibri" w:hAnsi="Calibri" w:cs="ArialMT"/>
                <w:b/>
                <w:bCs/>
                <w:lang w:val="en-IE" w:eastAsia="en-IE"/>
              </w:rPr>
              <w:t xml:space="preserve"> </w:t>
            </w:r>
            <w:r w:rsidR="00B06E4D" w:rsidRPr="00B928A8">
              <w:rPr>
                <w:rFonts w:ascii="Calibri" w:hAnsi="Calibri" w:cs="ArialMT"/>
                <w:b/>
                <w:bCs/>
                <w:lang w:val="en-IE" w:eastAsia="en-IE"/>
              </w:rPr>
              <w:t>might you have done differently and why?</w:t>
            </w:r>
          </w:p>
        </w:tc>
      </w:tr>
      <w:tr w:rsidR="00B06E4D" w:rsidRPr="00B06E4D" w14:paraId="69B727B0" w14:textId="77777777" w:rsidTr="00C57464"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A0F3C" w14:textId="77777777" w:rsidR="00B06E4D" w:rsidRDefault="00B06E4D" w:rsidP="008B2CE1">
            <w:pPr>
              <w:autoSpaceDE w:val="0"/>
              <w:autoSpaceDN w:val="0"/>
              <w:adjustRightInd w:val="0"/>
              <w:rPr>
                <w:rFonts w:ascii="Calibri" w:hAnsi="Calibri" w:cs="SunSans-Regular"/>
                <w:iCs/>
              </w:rPr>
            </w:pPr>
          </w:p>
          <w:p w14:paraId="4E828BD0" w14:textId="77777777" w:rsidR="009C0D18" w:rsidRDefault="009C0D18" w:rsidP="008B2CE1">
            <w:pPr>
              <w:autoSpaceDE w:val="0"/>
              <w:autoSpaceDN w:val="0"/>
              <w:adjustRightInd w:val="0"/>
              <w:rPr>
                <w:rFonts w:ascii="Calibri" w:hAnsi="Calibri" w:cs="SunSans-Regular"/>
                <w:iCs/>
              </w:rPr>
            </w:pPr>
          </w:p>
          <w:p w14:paraId="3FB39589" w14:textId="77777777" w:rsidR="009C0D18" w:rsidRDefault="009C0D18" w:rsidP="008B2CE1">
            <w:pPr>
              <w:autoSpaceDE w:val="0"/>
              <w:autoSpaceDN w:val="0"/>
              <w:adjustRightInd w:val="0"/>
              <w:rPr>
                <w:rFonts w:ascii="Calibri" w:hAnsi="Calibri" w:cs="SunSans-Regular"/>
                <w:iCs/>
              </w:rPr>
            </w:pPr>
          </w:p>
          <w:p w14:paraId="3A05BE2A" w14:textId="77777777" w:rsidR="00C57464" w:rsidRPr="00FE377E" w:rsidRDefault="00C57464" w:rsidP="008B2CE1">
            <w:pPr>
              <w:autoSpaceDE w:val="0"/>
              <w:autoSpaceDN w:val="0"/>
              <w:adjustRightInd w:val="0"/>
              <w:rPr>
                <w:rFonts w:ascii="Calibri" w:hAnsi="Calibri" w:cs="SunSans-Regular"/>
                <w:iCs/>
              </w:rPr>
            </w:pPr>
          </w:p>
          <w:p w14:paraId="35174B9C" w14:textId="77777777" w:rsidR="00B06E4D" w:rsidRPr="00B06E4D" w:rsidRDefault="00B06E4D" w:rsidP="008B2CE1">
            <w:pPr>
              <w:autoSpaceDE w:val="0"/>
              <w:autoSpaceDN w:val="0"/>
              <w:adjustRightInd w:val="0"/>
              <w:rPr>
                <w:rFonts w:ascii="Calibri" w:hAnsi="Calibri" w:cs="SunSans-Regular"/>
              </w:rPr>
            </w:pPr>
          </w:p>
          <w:p w14:paraId="59BC7F34" w14:textId="77777777" w:rsidR="00B06E4D" w:rsidRDefault="00B06E4D" w:rsidP="008B2CE1">
            <w:pPr>
              <w:autoSpaceDE w:val="0"/>
              <w:autoSpaceDN w:val="0"/>
              <w:adjustRightInd w:val="0"/>
              <w:rPr>
                <w:rFonts w:ascii="Calibri" w:hAnsi="Calibri" w:cs="SunSans-Regular"/>
              </w:rPr>
            </w:pPr>
          </w:p>
          <w:p w14:paraId="03708889" w14:textId="77777777" w:rsidR="00C57464" w:rsidRPr="00B06E4D" w:rsidRDefault="00C57464" w:rsidP="008B2CE1">
            <w:pPr>
              <w:autoSpaceDE w:val="0"/>
              <w:autoSpaceDN w:val="0"/>
              <w:adjustRightInd w:val="0"/>
              <w:rPr>
                <w:rFonts w:ascii="Calibri" w:hAnsi="Calibri" w:cs="SunSans-Regular"/>
              </w:rPr>
            </w:pPr>
          </w:p>
          <w:p w14:paraId="2F68DE6F" w14:textId="77777777" w:rsidR="00B06E4D" w:rsidRPr="00B06E4D" w:rsidRDefault="00B06E4D" w:rsidP="008B2CE1">
            <w:pPr>
              <w:autoSpaceDE w:val="0"/>
              <w:autoSpaceDN w:val="0"/>
              <w:adjustRightInd w:val="0"/>
              <w:rPr>
                <w:rFonts w:ascii="Calibri" w:hAnsi="Calibri" w:cs="SunSans-Regular"/>
              </w:rPr>
            </w:pPr>
          </w:p>
          <w:p w14:paraId="652A1B6B" w14:textId="77777777" w:rsidR="00B06E4D" w:rsidRPr="00B06E4D" w:rsidRDefault="00B06E4D" w:rsidP="008B2CE1">
            <w:pPr>
              <w:autoSpaceDE w:val="0"/>
              <w:autoSpaceDN w:val="0"/>
              <w:adjustRightInd w:val="0"/>
              <w:rPr>
                <w:rFonts w:ascii="Calibri" w:hAnsi="Calibri" w:cs="SunSans-Regular"/>
              </w:rPr>
            </w:pPr>
          </w:p>
          <w:p w14:paraId="1B6AC292" w14:textId="77777777" w:rsidR="00B06E4D" w:rsidRPr="00B06E4D" w:rsidRDefault="00B06E4D" w:rsidP="008B2CE1">
            <w:pPr>
              <w:autoSpaceDE w:val="0"/>
              <w:autoSpaceDN w:val="0"/>
              <w:adjustRightInd w:val="0"/>
              <w:rPr>
                <w:rFonts w:ascii="Calibri" w:hAnsi="Calibri" w:cs="SunSans-Regular"/>
              </w:rPr>
            </w:pPr>
            <w:r w:rsidRPr="00B06E4D">
              <w:rPr>
                <w:rFonts w:ascii="Calibri" w:hAnsi="Calibri" w:cs="SunSans-Regular"/>
                <w:i/>
              </w:rPr>
              <w:t xml:space="preserve"> </w:t>
            </w:r>
          </w:p>
        </w:tc>
      </w:tr>
    </w:tbl>
    <w:p w14:paraId="25363A3E" w14:textId="77777777" w:rsidR="00BF6B89" w:rsidRDefault="002B39E3" w:rsidP="00114A9C">
      <w:pPr>
        <w:autoSpaceDE w:val="0"/>
        <w:autoSpaceDN w:val="0"/>
        <w:adjustRightInd w:val="0"/>
        <w:rPr>
          <w:rFonts w:ascii="Calibri" w:hAnsi="Calibri" w:cs="SunSans-Regular"/>
          <w:b/>
          <w:bCs/>
          <w:sz w:val="22"/>
          <w:szCs w:val="22"/>
        </w:rPr>
      </w:pPr>
      <w:r w:rsidRPr="00BF6B89">
        <w:rPr>
          <w:rFonts w:ascii="Calibri" w:hAnsi="Calibri" w:cs="SunSans-Regular"/>
          <w:b/>
          <w:bCs/>
          <w:sz w:val="22"/>
          <w:szCs w:val="22"/>
        </w:rPr>
        <w:t xml:space="preserve">Please note:  Candidates have 1 Year from the date of results advised to apply for MII Membership.  </w:t>
      </w:r>
    </w:p>
    <w:p w14:paraId="212D61C8" w14:textId="3AEB895A" w:rsidR="00B06E4D" w:rsidRPr="00BF6B89" w:rsidRDefault="002B39E3" w:rsidP="00114A9C">
      <w:pPr>
        <w:autoSpaceDE w:val="0"/>
        <w:autoSpaceDN w:val="0"/>
        <w:adjustRightInd w:val="0"/>
        <w:rPr>
          <w:rFonts w:ascii="Calibri" w:hAnsi="Calibri" w:cs="SunSans-Regular"/>
          <w:b/>
          <w:bCs/>
          <w:sz w:val="22"/>
          <w:szCs w:val="22"/>
        </w:rPr>
      </w:pPr>
      <w:r w:rsidRPr="00BF6B89">
        <w:rPr>
          <w:rFonts w:ascii="Calibri" w:hAnsi="Calibri" w:cs="SunSans-Regular"/>
          <w:b/>
          <w:bCs/>
          <w:sz w:val="22"/>
          <w:szCs w:val="22"/>
        </w:rPr>
        <w:t xml:space="preserve">After that time </w:t>
      </w:r>
      <w:r w:rsidR="00BF6B89">
        <w:rPr>
          <w:rFonts w:ascii="Calibri" w:hAnsi="Calibri" w:cs="SunSans-Regular"/>
          <w:b/>
          <w:bCs/>
          <w:sz w:val="22"/>
          <w:szCs w:val="22"/>
        </w:rPr>
        <w:t xml:space="preserve">has elapsed, </w:t>
      </w:r>
      <w:r w:rsidRPr="00BF6B89">
        <w:rPr>
          <w:rFonts w:ascii="Calibri" w:hAnsi="Calibri" w:cs="SunSans-Regular"/>
          <w:b/>
          <w:bCs/>
          <w:sz w:val="22"/>
          <w:szCs w:val="22"/>
        </w:rPr>
        <w:t xml:space="preserve">Candidates will be required to re-sit the Certified Assessment Process. </w:t>
      </w:r>
    </w:p>
    <w:p w14:paraId="486E7A7F" w14:textId="77777777" w:rsidR="00114A9C" w:rsidRPr="00B06E4D" w:rsidRDefault="00114A9C" w:rsidP="00114A9C">
      <w:pPr>
        <w:autoSpaceDE w:val="0"/>
        <w:autoSpaceDN w:val="0"/>
        <w:adjustRightInd w:val="0"/>
        <w:rPr>
          <w:rFonts w:ascii="Calibri" w:hAnsi="Calibri" w:cs="SunSans-Regular"/>
        </w:rPr>
      </w:pP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588"/>
        <w:gridCol w:w="7183"/>
      </w:tblGrid>
      <w:tr w:rsidR="00B06E4D" w:rsidRPr="00B06E4D" w14:paraId="126D25C6" w14:textId="77777777" w:rsidTr="00C57464">
        <w:tc>
          <w:tcPr>
            <w:tcW w:w="2588" w:type="dxa"/>
          </w:tcPr>
          <w:p w14:paraId="650CE84E" w14:textId="77777777" w:rsidR="00B06E4D" w:rsidRPr="00FE377E" w:rsidRDefault="00F8775F" w:rsidP="008B2CE1">
            <w:pPr>
              <w:autoSpaceDE w:val="0"/>
              <w:autoSpaceDN w:val="0"/>
              <w:adjustRightInd w:val="0"/>
              <w:rPr>
                <w:rFonts w:ascii="Calibri" w:hAnsi="Calibri" w:cs="SunSans-Regular"/>
                <w:b/>
                <w:bCs/>
              </w:rPr>
            </w:pPr>
            <w:r w:rsidRPr="00FE377E">
              <w:rPr>
                <w:rFonts w:ascii="Calibri" w:hAnsi="Calibri" w:cs="ArialMT"/>
                <w:b/>
                <w:bCs/>
                <w:lang w:val="en-IE" w:eastAsia="en-IE"/>
              </w:rPr>
              <w:t>Signature of C</w:t>
            </w:r>
            <w:r w:rsidR="00B06E4D" w:rsidRPr="00FE377E">
              <w:rPr>
                <w:rFonts w:ascii="Calibri" w:hAnsi="Calibri" w:cs="ArialMT"/>
                <w:b/>
                <w:bCs/>
                <w:lang w:val="en-IE" w:eastAsia="en-IE"/>
              </w:rPr>
              <w:t>andidate:</w:t>
            </w:r>
          </w:p>
        </w:tc>
        <w:tc>
          <w:tcPr>
            <w:tcW w:w="7183" w:type="dxa"/>
          </w:tcPr>
          <w:p w14:paraId="3B38F072" w14:textId="77777777" w:rsidR="00B06E4D" w:rsidRPr="00FE377E" w:rsidRDefault="00B06E4D" w:rsidP="008B2CE1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SunSans-Regular"/>
              </w:rPr>
            </w:pPr>
          </w:p>
        </w:tc>
      </w:tr>
      <w:tr w:rsidR="00B06E4D" w:rsidRPr="00B06E4D" w14:paraId="21C80815" w14:textId="77777777" w:rsidTr="00C57464">
        <w:tc>
          <w:tcPr>
            <w:tcW w:w="2588" w:type="dxa"/>
          </w:tcPr>
          <w:p w14:paraId="74473953" w14:textId="77777777" w:rsidR="00B06E4D" w:rsidRPr="00FE377E" w:rsidRDefault="00B06E4D" w:rsidP="008B2CE1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SunSans-Regular"/>
                <w:b/>
                <w:bCs/>
              </w:rPr>
            </w:pPr>
            <w:r w:rsidRPr="00FE377E">
              <w:rPr>
                <w:rFonts w:ascii="Calibri" w:hAnsi="Calibri" w:cs="ArialMT"/>
                <w:b/>
                <w:bCs/>
                <w:lang w:val="en-IE" w:eastAsia="en-IE"/>
              </w:rPr>
              <w:t>Date:</w:t>
            </w:r>
          </w:p>
        </w:tc>
        <w:tc>
          <w:tcPr>
            <w:tcW w:w="7183" w:type="dxa"/>
          </w:tcPr>
          <w:p w14:paraId="6B6F2414" w14:textId="77777777" w:rsidR="00B06E4D" w:rsidRPr="00FE377E" w:rsidRDefault="00B06E4D" w:rsidP="008B2CE1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SunSans-Regular"/>
              </w:rPr>
            </w:pPr>
          </w:p>
        </w:tc>
      </w:tr>
    </w:tbl>
    <w:p w14:paraId="11EAC800" w14:textId="77777777" w:rsidR="00B06E4D" w:rsidRPr="00B06E4D" w:rsidRDefault="00B06E4D" w:rsidP="00B06E4D">
      <w:pPr>
        <w:rPr>
          <w:rFonts w:ascii="Calibri" w:hAnsi="Calibri" w:cs="SunSans-Regular"/>
        </w:rPr>
      </w:pPr>
    </w:p>
    <w:p w14:paraId="601E6652" w14:textId="37CF2EAD" w:rsidR="002B2CD3" w:rsidRDefault="002B2CD3" w:rsidP="00B06E4D">
      <w:pPr>
        <w:rPr>
          <w:rFonts w:ascii="Calibri" w:hAnsi="Calibri" w:cs="SunSans-Regular"/>
        </w:rPr>
      </w:pPr>
    </w:p>
    <w:p w14:paraId="04DC96D5" w14:textId="5B63BC4D" w:rsidR="002B2CD3" w:rsidRDefault="002B2CD3" w:rsidP="00B06E4D">
      <w:pPr>
        <w:rPr>
          <w:rFonts w:ascii="Calibri" w:hAnsi="Calibri" w:cs="SunSans-Regular"/>
        </w:rPr>
      </w:pPr>
    </w:p>
    <w:p w14:paraId="3147FDE7" w14:textId="223E818F" w:rsidR="002B2CD3" w:rsidRPr="00B06E4D" w:rsidRDefault="002B2CD3" w:rsidP="00B06E4D">
      <w:pPr>
        <w:rPr>
          <w:rFonts w:ascii="Calibri" w:hAnsi="Calibri" w:cs="SunSans-Regular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A4825A9" wp14:editId="5021130E">
                <wp:simplePos x="0" y="0"/>
                <wp:positionH relativeFrom="column">
                  <wp:posOffset>137160</wp:posOffset>
                </wp:positionH>
                <wp:positionV relativeFrom="paragraph">
                  <wp:posOffset>112395</wp:posOffset>
                </wp:positionV>
                <wp:extent cx="3278505" cy="876300"/>
                <wp:effectExtent l="0" t="0" r="17145" b="1079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385DD" w14:textId="77777777" w:rsidR="008A6D6D" w:rsidRPr="002B2CD3" w:rsidRDefault="008A6D6D" w:rsidP="002B2C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B2CD3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The Mediators' Institute of Ireland</w:t>
                            </w:r>
                            <w:r w:rsidRPr="002B2CD3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br/>
                              <w:t>Coleraine House</w:t>
                            </w:r>
                          </w:p>
                          <w:p w14:paraId="5D3DC04F" w14:textId="77777777" w:rsidR="008A6D6D" w:rsidRPr="002B2CD3" w:rsidRDefault="008A6D6D" w:rsidP="002B2C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B2CD3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Coleraine Street</w:t>
                            </w:r>
                            <w:r w:rsidRPr="002B2CD3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br/>
                              <w:t>Dublin 7  D07 E8XF</w:t>
                            </w:r>
                            <w:r w:rsidRPr="002B2CD3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br/>
                            </w:r>
                            <w:r w:rsidRPr="002B2CD3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Tel. 01- 609 9190</w:t>
                            </w:r>
                          </w:p>
                          <w:p w14:paraId="1872E3A5" w14:textId="1E33B9A6" w:rsidR="00E619AA" w:rsidRPr="002B2CD3" w:rsidRDefault="008A6D6D" w:rsidP="002B2C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2CD3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Email: </w:t>
                            </w:r>
                            <w:hyperlink r:id="rId8" w:tgtFrame="_blank" w:history="1">
                              <w:r w:rsidRPr="002B2CD3">
                                <w:rPr>
                                  <w:rStyle w:val="Hyperlink"/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info@themii.ie</w:t>
                              </w:r>
                            </w:hyperlink>
                            <w:r w:rsidRPr="002B2CD3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      </w:t>
                            </w:r>
                            <w:hyperlink r:id="rId9" w:history="1">
                              <w:r w:rsidRPr="002B2CD3">
                                <w:rPr>
                                  <w:rStyle w:val="Hyperlink"/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www.themii.ie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4825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pt;margin-top:8.85pt;width:258.15pt;height:69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" strokeweight="1.25pt">
                <v:textbox style="mso-fit-shape-to-text:t">
                  <w:txbxContent>
                    <w:p w14:paraId="100385DD" w14:textId="77777777" w:rsidR="008A6D6D" w:rsidRPr="002B2CD3" w:rsidRDefault="008A6D6D" w:rsidP="002B2C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en-IE"/>
                        </w:rPr>
                      </w:pPr>
                      <w:r w:rsidRPr="002B2CD3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en-IE"/>
                        </w:rPr>
                        <w:t>The Mediators' Institute of Ireland</w:t>
                      </w:r>
                      <w:r w:rsidRPr="002B2CD3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en-IE"/>
                        </w:rPr>
                        <w:br/>
                        <w:t>Coleraine House</w:t>
                      </w:r>
                    </w:p>
                    <w:p w14:paraId="5D3DC04F" w14:textId="77777777" w:rsidR="008A6D6D" w:rsidRPr="002B2CD3" w:rsidRDefault="008A6D6D" w:rsidP="002B2C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B2CD3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en-IE"/>
                        </w:rPr>
                        <w:t>Coleraine Street</w:t>
                      </w:r>
                      <w:r w:rsidRPr="002B2CD3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en-IE"/>
                        </w:rPr>
                        <w:br/>
                        <w:t>Dublin 7  D07 E8XF</w:t>
                      </w:r>
                      <w:r w:rsidRPr="002B2CD3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en-IE"/>
                        </w:rPr>
                        <w:br/>
                      </w:r>
                      <w:r w:rsidRPr="002B2CD3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Tel. 01- 609 9190</w:t>
                      </w:r>
                    </w:p>
                    <w:p w14:paraId="1872E3A5" w14:textId="1E33B9A6" w:rsidR="00E619AA" w:rsidRPr="002B2CD3" w:rsidRDefault="008A6D6D" w:rsidP="002B2C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B2CD3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Email: </w:t>
                      </w:r>
                      <w:hyperlink r:id="rId10" w:tgtFrame="_blank" w:history="1">
                        <w:r w:rsidRPr="002B2CD3">
                          <w:rPr>
                            <w:rStyle w:val="Hyperlink"/>
                            <w:rFonts w:ascii="Calibri" w:hAnsi="Calibr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info@themii.ie</w:t>
                        </w:r>
                      </w:hyperlink>
                      <w:r w:rsidRPr="002B2CD3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      </w:t>
                      </w:r>
                      <w:hyperlink r:id="rId11" w:history="1">
                        <w:r w:rsidRPr="002B2CD3">
                          <w:rPr>
                            <w:rStyle w:val="Hyperlink"/>
                            <w:rFonts w:ascii="Calibri" w:hAnsi="Calibr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www.themii.ie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5E18A2" w14:textId="57667948" w:rsidR="00872F0D" w:rsidRPr="00B06E4D" w:rsidRDefault="00E17A8A" w:rsidP="002B2CD3">
      <w:pPr>
        <w:tabs>
          <w:tab w:val="left" w:pos="8290"/>
        </w:tabs>
        <w:jc w:val="center"/>
        <w:rPr>
          <w:rFonts w:ascii="Calibri" w:hAnsi="Calibri"/>
        </w:rPr>
      </w:pPr>
      <w:r>
        <w:rPr>
          <w:noProof/>
          <w:sz w:val="21"/>
          <w:szCs w:val="21"/>
        </w:rPr>
        <w:drawing>
          <wp:inline distT="0" distB="0" distL="0" distR="0" wp14:anchorId="27D8A61F" wp14:editId="6131617E">
            <wp:extent cx="16002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2F0D" w:rsidRPr="00B06E4D" w:rsidSect="00C57464">
      <w:headerReference w:type="default" r:id="rId13"/>
      <w:footerReference w:type="default" r:id="rId14"/>
      <w:pgSz w:w="11906" w:h="16838" w:code="9"/>
      <w:pgMar w:top="1440" w:right="1080" w:bottom="1440" w:left="108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D626" w14:textId="77777777" w:rsidR="00210002" w:rsidRDefault="00210002">
      <w:r>
        <w:separator/>
      </w:r>
    </w:p>
  </w:endnote>
  <w:endnote w:type="continuationSeparator" w:id="0">
    <w:p w14:paraId="7A44DA96" w14:textId="77777777" w:rsidR="00210002" w:rsidRDefault="0021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nSans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nSans-Heav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un Sans-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nSans-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unSansCondensed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968787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DAB53" w14:textId="193AFD00" w:rsidR="005C5757" w:rsidRPr="00B928A8" w:rsidRDefault="00B928A8" w:rsidP="00B928A8">
        <w:pPr>
          <w:pStyle w:val="Footer"/>
          <w:ind w:firstLine="2880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             </w:t>
        </w:r>
        <w:r w:rsidR="005C5757" w:rsidRPr="00B928A8">
          <w:rPr>
            <w:rFonts w:asciiTheme="minorHAnsi" w:hAnsiTheme="minorHAnsi" w:cstheme="minorHAnsi"/>
          </w:rPr>
          <w:fldChar w:fldCharType="begin"/>
        </w:r>
        <w:r w:rsidR="005C5757" w:rsidRPr="00B928A8">
          <w:rPr>
            <w:rFonts w:asciiTheme="minorHAnsi" w:hAnsiTheme="minorHAnsi" w:cstheme="minorHAnsi"/>
          </w:rPr>
          <w:instrText xml:space="preserve"> PAGE   \* MERGEFORMAT </w:instrText>
        </w:r>
        <w:r w:rsidR="005C5757" w:rsidRPr="00B928A8">
          <w:rPr>
            <w:rFonts w:asciiTheme="minorHAnsi" w:hAnsiTheme="minorHAnsi" w:cstheme="minorHAnsi"/>
          </w:rPr>
          <w:fldChar w:fldCharType="separate"/>
        </w:r>
        <w:r w:rsidR="005C5757" w:rsidRPr="00B928A8">
          <w:rPr>
            <w:rFonts w:asciiTheme="minorHAnsi" w:hAnsiTheme="minorHAnsi" w:cstheme="minorHAnsi"/>
            <w:noProof/>
          </w:rPr>
          <w:t>2</w:t>
        </w:r>
        <w:r w:rsidR="005C5757" w:rsidRPr="00B928A8">
          <w:rPr>
            <w:rFonts w:asciiTheme="minorHAnsi" w:hAnsiTheme="minorHAnsi" w:cstheme="minorHAnsi"/>
            <w:noProof/>
          </w:rPr>
          <w:fldChar w:fldCharType="end"/>
        </w:r>
        <w:r w:rsidRPr="00B928A8">
          <w:rPr>
            <w:rFonts w:asciiTheme="minorHAnsi" w:hAnsiTheme="minorHAnsi" w:cstheme="minorHAnsi"/>
            <w:noProof/>
          </w:rPr>
          <w:t xml:space="preserve">              </w:t>
        </w:r>
        <w:r>
          <w:rPr>
            <w:rFonts w:asciiTheme="minorHAnsi" w:hAnsiTheme="minorHAnsi" w:cstheme="minorHAnsi"/>
            <w:noProof/>
          </w:rPr>
          <w:t xml:space="preserve">             </w:t>
        </w:r>
        <w:r w:rsidRPr="00B928A8">
          <w:rPr>
            <w:rFonts w:asciiTheme="minorHAnsi" w:hAnsiTheme="minorHAnsi" w:cstheme="minorHAnsi"/>
            <w:noProof/>
          </w:rPr>
          <w:t xml:space="preserve">               </w:t>
        </w:r>
        <w:r>
          <w:rPr>
            <w:rFonts w:asciiTheme="minorHAnsi" w:hAnsiTheme="minorHAnsi" w:cstheme="minorHAnsi"/>
            <w:noProof/>
          </w:rPr>
          <w:t xml:space="preserve">           </w:t>
        </w:r>
        <w:r w:rsidR="00947E6F">
          <w:rPr>
            <w:rFonts w:asciiTheme="minorHAnsi" w:hAnsiTheme="minorHAnsi" w:cstheme="minorHAnsi"/>
            <w:noProof/>
          </w:rPr>
          <w:t xml:space="preserve"> </w:t>
        </w:r>
        <w:r>
          <w:rPr>
            <w:rFonts w:asciiTheme="minorHAnsi" w:hAnsiTheme="minorHAnsi" w:cstheme="minorHAnsi"/>
            <w:noProof/>
          </w:rPr>
          <w:t xml:space="preserve"> </w:t>
        </w:r>
        <w:r w:rsidR="00AC6BD1">
          <w:rPr>
            <w:rFonts w:asciiTheme="minorHAnsi" w:hAnsiTheme="minorHAnsi" w:cstheme="minorHAnsi"/>
            <w:noProof/>
          </w:rPr>
          <w:t>May</w:t>
        </w:r>
        <w:r w:rsidR="00F22D5B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 xml:space="preserve"> </w:t>
        </w:r>
        <w:r w:rsidR="00947E6F" w:rsidRPr="00947E6F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202</w:t>
        </w:r>
        <w:r w:rsidR="00F62B7C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6</w:t>
        </w:r>
        <w:r w:rsidRPr="00947E6F">
          <w:rPr>
            <w:rFonts w:asciiTheme="minorHAnsi" w:hAnsiTheme="minorHAnsi" w:cstheme="minorHAnsi"/>
            <w:noProof/>
            <w:sz w:val="22"/>
            <w:szCs w:val="22"/>
          </w:rPr>
          <w:t xml:space="preserve">  </w:t>
        </w:r>
      </w:p>
    </w:sdtContent>
  </w:sdt>
  <w:p w14:paraId="10B0A90B" w14:textId="77777777" w:rsidR="00E619AA" w:rsidRDefault="00E6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6E03" w14:textId="77777777" w:rsidR="00210002" w:rsidRDefault="00210002">
      <w:r>
        <w:separator/>
      </w:r>
    </w:p>
  </w:footnote>
  <w:footnote w:type="continuationSeparator" w:id="0">
    <w:p w14:paraId="7B8D4D28" w14:textId="77777777" w:rsidR="00210002" w:rsidRDefault="00210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C4D5" w14:textId="76F060A2" w:rsidR="00E619AA" w:rsidRDefault="00E619AA">
    <w:pPr>
      <w:pStyle w:val="Header"/>
    </w:pPr>
    <w:r>
      <w:rPr>
        <w:rFonts w:ascii="SunSansCondensed-Italic" w:hAnsi="SunSansCondensed-Italic" w:cs="SunSansCondensed-Italic"/>
        <w:i/>
        <w:iCs/>
        <w:color w:val="818181"/>
        <w:sz w:val="20"/>
        <w:szCs w:val="20"/>
      </w:rPr>
      <w:t xml:space="preserve">The Mediators’ Institute of Ireland                                             </w:t>
    </w:r>
    <w:r w:rsidR="00890209">
      <w:rPr>
        <w:rFonts w:ascii="SunSansCondensed-Italic" w:hAnsi="SunSansCondensed-Italic" w:cs="SunSansCondensed-Italic"/>
        <w:i/>
        <w:iCs/>
        <w:color w:val="818181"/>
        <w:sz w:val="20"/>
        <w:szCs w:val="20"/>
      </w:rPr>
      <w:t xml:space="preserve">                       </w:t>
    </w:r>
    <w:r>
      <w:rPr>
        <w:rFonts w:ascii="SunSansCondensed-Italic" w:hAnsi="SunSansCondensed-Italic" w:cs="SunSansCondensed-Italic"/>
        <w:i/>
        <w:iCs/>
        <w:color w:val="818181"/>
        <w:sz w:val="20"/>
        <w:szCs w:val="20"/>
      </w:rPr>
      <w:t xml:space="preserve">  Role Play Self-Assessment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740"/>
    <w:multiLevelType w:val="hybridMultilevel"/>
    <w:tmpl w:val="030085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A3365"/>
    <w:multiLevelType w:val="hybridMultilevel"/>
    <w:tmpl w:val="70F4B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905596">
      <w:numFmt w:val="bullet"/>
      <w:lvlText w:val="•"/>
      <w:lvlJc w:val="left"/>
      <w:pPr>
        <w:ind w:left="2160" w:hanging="720"/>
      </w:pPr>
      <w:rPr>
        <w:rFonts w:ascii="Calibri" w:eastAsia="Times New Roman" w:hAnsi="Calibri" w:cs="SunSans-Regular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14411"/>
    <w:multiLevelType w:val="hybridMultilevel"/>
    <w:tmpl w:val="2C90FC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E21CD460">
      <w:start w:val="1"/>
      <w:numFmt w:val="lowerLetter"/>
      <w:lvlText w:val="%2."/>
      <w:lvlJc w:val="left"/>
      <w:pPr>
        <w:ind w:left="1069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D70E6"/>
    <w:multiLevelType w:val="hybridMultilevel"/>
    <w:tmpl w:val="E738D790"/>
    <w:lvl w:ilvl="0" w:tplc="31A4A6E8">
      <w:start w:val="1"/>
      <w:numFmt w:val="upperLetter"/>
      <w:lvlText w:val="%1."/>
      <w:lvlJc w:val="left"/>
      <w:pPr>
        <w:ind w:left="360" w:hanging="360"/>
      </w:pPr>
      <w:rPr>
        <w:rFonts w:cs="SunSans-Heavy" w:hint="default"/>
        <w:b/>
        <w:sz w:val="28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E05C7E"/>
    <w:multiLevelType w:val="hybridMultilevel"/>
    <w:tmpl w:val="778EF2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270031"/>
    <w:multiLevelType w:val="hybridMultilevel"/>
    <w:tmpl w:val="F85EBC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B8788F"/>
    <w:multiLevelType w:val="hybridMultilevel"/>
    <w:tmpl w:val="BCA46E3A"/>
    <w:lvl w:ilvl="0" w:tplc="1809000F">
      <w:start w:val="1"/>
      <w:numFmt w:val="decimal"/>
      <w:lvlText w:val="%1."/>
      <w:lvlJc w:val="left"/>
      <w:pPr>
        <w:ind w:left="1800" w:hanging="360"/>
      </w:p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4E15FB1"/>
    <w:multiLevelType w:val="hybridMultilevel"/>
    <w:tmpl w:val="B49682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1E7B92"/>
    <w:multiLevelType w:val="hybridMultilevel"/>
    <w:tmpl w:val="DA883CF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D15C1C"/>
    <w:multiLevelType w:val="hybridMultilevel"/>
    <w:tmpl w:val="9CACEF18"/>
    <w:lvl w:ilvl="0" w:tplc="B10A6F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0276">
    <w:abstractNumId w:val="1"/>
  </w:num>
  <w:num w:numId="2" w16cid:durableId="281545013">
    <w:abstractNumId w:val="0"/>
  </w:num>
  <w:num w:numId="3" w16cid:durableId="618492438">
    <w:abstractNumId w:val="5"/>
  </w:num>
  <w:num w:numId="4" w16cid:durableId="568731626">
    <w:abstractNumId w:val="2"/>
  </w:num>
  <w:num w:numId="5" w16cid:durableId="1652053046">
    <w:abstractNumId w:val="4"/>
  </w:num>
  <w:num w:numId="6" w16cid:durableId="1163666476">
    <w:abstractNumId w:val="3"/>
  </w:num>
  <w:num w:numId="7" w16cid:durableId="1150561711">
    <w:abstractNumId w:val="8"/>
  </w:num>
  <w:num w:numId="8" w16cid:durableId="591162478">
    <w:abstractNumId w:val="9"/>
  </w:num>
  <w:num w:numId="9" w16cid:durableId="1745643255">
    <w:abstractNumId w:val="7"/>
  </w:num>
  <w:num w:numId="10" w16cid:durableId="21308235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8D"/>
    <w:rsid w:val="000012AC"/>
    <w:rsid w:val="0002688C"/>
    <w:rsid w:val="00042A82"/>
    <w:rsid w:val="00054572"/>
    <w:rsid w:val="000565F0"/>
    <w:rsid w:val="00057343"/>
    <w:rsid w:val="00063E95"/>
    <w:rsid w:val="00065ED8"/>
    <w:rsid w:val="00070DE5"/>
    <w:rsid w:val="00077999"/>
    <w:rsid w:val="0008082F"/>
    <w:rsid w:val="00081442"/>
    <w:rsid w:val="00083638"/>
    <w:rsid w:val="00085CA8"/>
    <w:rsid w:val="000B3A46"/>
    <w:rsid w:val="000C44C9"/>
    <w:rsid w:val="000C6906"/>
    <w:rsid w:val="000D543C"/>
    <w:rsid w:val="000D56F1"/>
    <w:rsid w:val="000E361A"/>
    <w:rsid w:val="00102A5D"/>
    <w:rsid w:val="001076E0"/>
    <w:rsid w:val="00110071"/>
    <w:rsid w:val="00114A9C"/>
    <w:rsid w:val="00116EDA"/>
    <w:rsid w:val="001228B8"/>
    <w:rsid w:val="00127D69"/>
    <w:rsid w:val="00127DFD"/>
    <w:rsid w:val="001412B5"/>
    <w:rsid w:val="001431D6"/>
    <w:rsid w:val="00145A67"/>
    <w:rsid w:val="0014747E"/>
    <w:rsid w:val="00150477"/>
    <w:rsid w:val="001521A6"/>
    <w:rsid w:val="00161CC8"/>
    <w:rsid w:val="00165632"/>
    <w:rsid w:val="00166B0A"/>
    <w:rsid w:val="001675D5"/>
    <w:rsid w:val="0017046D"/>
    <w:rsid w:val="0017189E"/>
    <w:rsid w:val="00172886"/>
    <w:rsid w:val="0017781B"/>
    <w:rsid w:val="0018268C"/>
    <w:rsid w:val="001858FB"/>
    <w:rsid w:val="00186056"/>
    <w:rsid w:val="00193275"/>
    <w:rsid w:val="001943D2"/>
    <w:rsid w:val="0019735F"/>
    <w:rsid w:val="001976D4"/>
    <w:rsid w:val="001A01B3"/>
    <w:rsid w:val="001A1C44"/>
    <w:rsid w:val="001B5333"/>
    <w:rsid w:val="001C22BD"/>
    <w:rsid w:val="001C37F0"/>
    <w:rsid w:val="001E4854"/>
    <w:rsid w:val="00203178"/>
    <w:rsid w:val="0020715B"/>
    <w:rsid w:val="00207CB7"/>
    <w:rsid w:val="00210002"/>
    <w:rsid w:val="0021052E"/>
    <w:rsid w:val="00223033"/>
    <w:rsid w:val="00223ABC"/>
    <w:rsid w:val="00230106"/>
    <w:rsid w:val="00233C31"/>
    <w:rsid w:val="00236F7C"/>
    <w:rsid w:val="00241544"/>
    <w:rsid w:val="00253162"/>
    <w:rsid w:val="00260C03"/>
    <w:rsid w:val="002660FD"/>
    <w:rsid w:val="00294EEA"/>
    <w:rsid w:val="002959AD"/>
    <w:rsid w:val="00296683"/>
    <w:rsid w:val="002A0996"/>
    <w:rsid w:val="002A6409"/>
    <w:rsid w:val="002B2CD3"/>
    <w:rsid w:val="002B39E3"/>
    <w:rsid w:val="002C15E1"/>
    <w:rsid w:val="002C22F2"/>
    <w:rsid w:val="002D1EB7"/>
    <w:rsid w:val="002D36E8"/>
    <w:rsid w:val="002F5648"/>
    <w:rsid w:val="003013BD"/>
    <w:rsid w:val="00301419"/>
    <w:rsid w:val="00320C1E"/>
    <w:rsid w:val="003272F1"/>
    <w:rsid w:val="00330822"/>
    <w:rsid w:val="00332484"/>
    <w:rsid w:val="00364C5B"/>
    <w:rsid w:val="00365DDF"/>
    <w:rsid w:val="0036754E"/>
    <w:rsid w:val="00371E8D"/>
    <w:rsid w:val="00382CD7"/>
    <w:rsid w:val="003853E3"/>
    <w:rsid w:val="00393069"/>
    <w:rsid w:val="00395780"/>
    <w:rsid w:val="003A3566"/>
    <w:rsid w:val="003B066B"/>
    <w:rsid w:val="003C0D22"/>
    <w:rsid w:val="003C506B"/>
    <w:rsid w:val="003D3763"/>
    <w:rsid w:val="003E536C"/>
    <w:rsid w:val="003E5ACF"/>
    <w:rsid w:val="003F39BE"/>
    <w:rsid w:val="003F65CF"/>
    <w:rsid w:val="004016A6"/>
    <w:rsid w:val="00405C60"/>
    <w:rsid w:val="00407012"/>
    <w:rsid w:val="00414424"/>
    <w:rsid w:val="00417536"/>
    <w:rsid w:val="004176CB"/>
    <w:rsid w:val="004209A1"/>
    <w:rsid w:val="004229B6"/>
    <w:rsid w:val="004230AC"/>
    <w:rsid w:val="00425C10"/>
    <w:rsid w:val="00427E94"/>
    <w:rsid w:val="00437C2D"/>
    <w:rsid w:val="00440D21"/>
    <w:rsid w:val="00441BBF"/>
    <w:rsid w:val="00443914"/>
    <w:rsid w:val="0044605E"/>
    <w:rsid w:val="004505FC"/>
    <w:rsid w:val="00452B32"/>
    <w:rsid w:val="0045765A"/>
    <w:rsid w:val="00463DCA"/>
    <w:rsid w:val="00477C0C"/>
    <w:rsid w:val="004948DB"/>
    <w:rsid w:val="004A3DE6"/>
    <w:rsid w:val="004A6A75"/>
    <w:rsid w:val="004B2B33"/>
    <w:rsid w:val="004B34CC"/>
    <w:rsid w:val="004C13FA"/>
    <w:rsid w:val="004C4637"/>
    <w:rsid w:val="004D0D2D"/>
    <w:rsid w:val="004D6118"/>
    <w:rsid w:val="004E25C1"/>
    <w:rsid w:val="004E32B6"/>
    <w:rsid w:val="004E6337"/>
    <w:rsid w:val="004F1200"/>
    <w:rsid w:val="004F27F1"/>
    <w:rsid w:val="004F2854"/>
    <w:rsid w:val="004F6ADA"/>
    <w:rsid w:val="004F70E7"/>
    <w:rsid w:val="00506BB8"/>
    <w:rsid w:val="005073A5"/>
    <w:rsid w:val="00511B38"/>
    <w:rsid w:val="00521FC5"/>
    <w:rsid w:val="00535DDC"/>
    <w:rsid w:val="00535FEB"/>
    <w:rsid w:val="00541A15"/>
    <w:rsid w:val="005438D9"/>
    <w:rsid w:val="00545DB0"/>
    <w:rsid w:val="00552B8D"/>
    <w:rsid w:val="00556D5E"/>
    <w:rsid w:val="005665BA"/>
    <w:rsid w:val="005717F4"/>
    <w:rsid w:val="00571D69"/>
    <w:rsid w:val="00574F60"/>
    <w:rsid w:val="005807C4"/>
    <w:rsid w:val="00580DCD"/>
    <w:rsid w:val="00587744"/>
    <w:rsid w:val="00592B26"/>
    <w:rsid w:val="005939D0"/>
    <w:rsid w:val="0059544E"/>
    <w:rsid w:val="005A26BC"/>
    <w:rsid w:val="005A3A75"/>
    <w:rsid w:val="005A63F9"/>
    <w:rsid w:val="005A6B79"/>
    <w:rsid w:val="005B062A"/>
    <w:rsid w:val="005B0EB5"/>
    <w:rsid w:val="005B3D8B"/>
    <w:rsid w:val="005B5AA2"/>
    <w:rsid w:val="005C0F45"/>
    <w:rsid w:val="005C40EC"/>
    <w:rsid w:val="005C5757"/>
    <w:rsid w:val="005D48F0"/>
    <w:rsid w:val="005E136C"/>
    <w:rsid w:val="005E32FB"/>
    <w:rsid w:val="005E5B45"/>
    <w:rsid w:val="005E6490"/>
    <w:rsid w:val="005E6CD1"/>
    <w:rsid w:val="005F2A75"/>
    <w:rsid w:val="005F549A"/>
    <w:rsid w:val="005F5A9B"/>
    <w:rsid w:val="006113C9"/>
    <w:rsid w:val="00611864"/>
    <w:rsid w:val="00617AEE"/>
    <w:rsid w:val="00620242"/>
    <w:rsid w:val="00623845"/>
    <w:rsid w:val="00627CF4"/>
    <w:rsid w:val="0063173A"/>
    <w:rsid w:val="00632024"/>
    <w:rsid w:val="00632C1B"/>
    <w:rsid w:val="00637378"/>
    <w:rsid w:val="00640091"/>
    <w:rsid w:val="00642407"/>
    <w:rsid w:val="006457B5"/>
    <w:rsid w:val="00654531"/>
    <w:rsid w:val="00676787"/>
    <w:rsid w:val="00680C2D"/>
    <w:rsid w:val="00693CA5"/>
    <w:rsid w:val="0069654F"/>
    <w:rsid w:val="006A2064"/>
    <w:rsid w:val="006B4080"/>
    <w:rsid w:val="006B4F26"/>
    <w:rsid w:val="006B7C9E"/>
    <w:rsid w:val="006B7EA9"/>
    <w:rsid w:val="006C0C37"/>
    <w:rsid w:val="006D3102"/>
    <w:rsid w:val="006D3765"/>
    <w:rsid w:val="006D5E91"/>
    <w:rsid w:val="006D6557"/>
    <w:rsid w:val="006F196B"/>
    <w:rsid w:val="006F376E"/>
    <w:rsid w:val="006F509C"/>
    <w:rsid w:val="00705CF9"/>
    <w:rsid w:val="00710EE6"/>
    <w:rsid w:val="00723EC1"/>
    <w:rsid w:val="00731BD9"/>
    <w:rsid w:val="00732CDD"/>
    <w:rsid w:val="00735713"/>
    <w:rsid w:val="007418EB"/>
    <w:rsid w:val="00741F60"/>
    <w:rsid w:val="00744CAA"/>
    <w:rsid w:val="0074566E"/>
    <w:rsid w:val="00752C98"/>
    <w:rsid w:val="0075468A"/>
    <w:rsid w:val="00777B0F"/>
    <w:rsid w:val="00780E97"/>
    <w:rsid w:val="0078384C"/>
    <w:rsid w:val="00786618"/>
    <w:rsid w:val="007952F5"/>
    <w:rsid w:val="007959B3"/>
    <w:rsid w:val="007972CB"/>
    <w:rsid w:val="007A2EFB"/>
    <w:rsid w:val="007A5CFC"/>
    <w:rsid w:val="007B0F83"/>
    <w:rsid w:val="007D02C2"/>
    <w:rsid w:val="007D5903"/>
    <w:rsid w:val="007E2449"/>
    <w:rsid w:val="007F01EB"/>
    <w:rsid w:val="007F1380"/>
    <w:rsid w:val="007F793A"/>
    <w:rsid w:val="008000A5"/>
    <w:rsid w:val="00810379"/>
    <w:rsid w:val="00811E04"/>
    <w:rsid w:val="008139B4"/>
    <w:rsid w:val="008139EB"/>
    <w:rsid w:val="008166D9"/>
    <w:rsid w:val="00816F4F"/>
    <w:rsid w:val="00820228"/>
    <w:rsid w:val="0082065F"/>
    <w:rsid w:val="0082280D"/>
    <w:rsid w:val="0082292F"/>
    <w:rsid w:val="00834A33"/>
    <w:rsid w:val="0084109A"/>
    <w:rsid w:val="00850B04"/>
    <w:rsid w:val="00856AD6"/>
    <w:rsid w:val="008660D9"/>
    <w:rsid w:val="00872F0D"/>
    <w:rsid w:val="00884914"/>
    <w:rsid w:val="00890209"/>
    <w:rsid w:val="00893FD4"/>
    <w:rsid w:val="008A6D6D"/>
    <w:rsid w:val="008B0C36"/>
    <w:rsid w:val="008B2AAF"/>
    <w:rsid w:val="008B2CE1"/>
    <w:rsid w:val="008B6EF4"/>
    <w:rsid w:val="008B7248"/>
    <w:rsid w:val="008C1380"/>
    <w:rsid w:val="008C4739"/>
    <w:rsid w:val="008D6D06"/>
    <w:rsid w:val="008E0C31"/>
    <w:rsid w:val="008E4E27"/>
    <w:rsid w:val="008E5BB1"/>
    <w:rsid w:val="008E6385"/>
    <w:rsid w:val="008E70C2"/>
    <w:rsid w:val="009023FD"/>
    <w:rsid w:val="00920C91"/>
    <w:rsid w:val="0093138D"/>
    <w:rsid w:val="009323E4"/>
    <w:rsid w:val="00947E6F"/>
    <w:rsid w:val="00953B9E"/>
    <w:rsid w:val="0096158F"/>
    <w:rsid w:val="0097339B"/>
    <w:rsid w:val="00982993"/>
    <w:rsid w:val="00982A8E"/>
    <w:rsid w:val="00983AE9"/>
    <w:rsid w:val="00985ED9"/>
    <w:rsid w:val="00986D83"/>
    <w:rsid w:val="009916C1"/>
    <w:rsid w:val="009961FB"/>
    <w:rsid w:val="0099688E"/>
    <w:rsid w:val="009A1FCB"/>
    <w:rsid w:val="009A6071"/>
    <w:rsid w:val="009B2012"/>
    <w:rsid w:val="009B37CD"/>
    <w:rsid w:val="009B4A2E"/>
    <w:rsid w:val="009B4B69"/>
    <w:rsid w:val="009C0D18"/>
    <w:rsid w:val="009D3775"/>
    <w:rsid w:val="009F1CE8"/>
    <w:rsid w:val="009F2B02"/>
    <w:rsid w:val="009F5399"/>
    <w:rsid w:val="009F70F8"/>
    <w:rsid w:val="00A00B71"/>
    <w:rsid w:val="00A04136"/>
    <w:rsid w:val="00A14F0D"/>
    <w:rsid w:val="00A15589"/>
    <w:rsid w:val="00A15EF8"/>
    <w:rsid w:val="00A1602D"/>
    <w:rsid w:val="00A17EDC"/>
    <w:rsid w:val="00A340B4"/>
    <w:rsid w:val="00A51DD3"/>
    <w:rsid w:val="00A57EC4"/>
    <w:rsid w:val="00A60EB9"/>
    <w:rsid w:val="00A6183C"/>
    <w:rsid w:val="00A678AF"/>
    <w:rsid w:val="00A72ED4"/>
    <w:rsid w:val="00A7387A"/>
    <w:rsid w:val="00A75915"/>
    <w:rsid w:val="00A76404"/>
    <w:rsid w:val="00A8013E"/>
    <w:rsid w:val="00A8249E"/>
    <w:rsid w:val="00A855C9"/>
    <w:rsid w:val="00A867C9"/>
    <w:rsid w:val="00A9085F"/>
    <w:rsid w:val="00A92003"/>
    <w:rsid w:val="00AA3113"/>
    <w:rsid w:val="00AB203C"/>
    <w:rsid w:val="00AC0C8B"/>
    <w:rsid w:val="00AC642F"/>
    <w:rsid w:val="00AC6BD1"/>
    <w:rsid w:val="00AD10DB"/>
    <w:rsid w:val="00AD3EA3"/>
    <w:rsid w:val="00AD4154"/>
    <w:rsid w:val="00AD4305"/>
    <w:rsid w:val="00AD6DDA"/>
    <w:rsid w:val="00AE07F7"/>
    <w:rsid w:val="00AE55D7"/>
    <w:rsid w:val="00B001AB"/>
    <w:rsid w:val="00B0070C"/>
    <w:rsid w:val="00B007AB"/>
    <w:rsid w:val="00B01D41"/>
    <w:rsid w:val="00B02220"/>
    <w:rsid w:val="00B06E4D"/>
    <w:rsid w:val="00B12690"/>
    <w:rsid w:val="00B21823"/>
    <w:rsid w:val="00B22D08"/>
    <w:rsid w:val="00B23F00"/>
    <w:rsid w:val="00B26ACB"/>
    <w:rsid w:val="00B372BC"/>
    <w:rsid w:val="00B645E5"/>
    <w:rsid w:val="00B66699"/>
    <w:rsid w:val="00B769B2"/>
    <w:rsid w:val="00B76CB5"/>
    <w:rsid w:val="00B772DC"/>
    <w:rsid w:val="00B83ED0"/>
    <w:rsid w:val="00B84B37"/>
    <w:rsid w:val="00B85CDA"/>
    <w:rsid w:val="00B922ED"/>
    <w:rsid w:val="00B928A8"/>
    <w:rsid w:val="00B94BD7"/>
    <w:rsid w:val="00BA2827"/>
    <w:rsid w:val="00BA3E51"/>
    <w:rsid w:val="00BA5FD6"/>
    <w:rsid w:val="00BB3E9B"/>
    <w:rsid w:val="00BB4DF8"/>
    <w:rsid w:val="00BB6B24"/>
    <w:rsid w:val="00BC094B"/>
    <w:rsid w:val="00BD1F76"/>
    <w:rsid w:val="00BD79B1"/>
    <w:rsid w:val="00BE13F8"/>
    <w:rsid w:val="00BE1E44"/>
    <w:rsid w:val="00BE7C64"/>
    <w:rsid w:val="00BF0447"/>
    <w:rsid w:val="00BF26F9"/>
    <w:rsid w:val="00BF6B89"/>
    <w:rsid w:val="00C02D02"/>
    <w:rsid w:val="00C03E72"/>
    <w:rsid w:val="00C125AE"/>
    <w:rsid w:val="00C13FAE"/>
    <w:rsid w:val="00C1587B"/>
    <w:rsid w:val="00C15CDA"/>
    <w:rsid w:val="00C21DF3"/>
    <w:rsid w:val="00C24016"/>
    <w:rsid w:val="00C333AE"/>
    <w:rsid w:val="00C35EBA"/>
    <w:rsid w:val="00C4357E"/>
    <w:rsid w:val="00C56A92"/>
    <w:rsid w:val="00C57464"/>
    <w:rsid w:val="00C638A0"/>
    <w:rsid w:val="00C7400F"/>
    <w:rsid w:val="00C8114F"/>
    <w:rsid w:val="00C81844"/>
    <w:rsid w:val="00C832D6"/>
    <w:rsid w:val="00C9485B"/>
    <w:rsid w:val="00C95FC9"/>
    <w:rsid w:val="00CA11F8"/>
    <w:rsid w:val="00CA2942"/>
    <w:rsid w:val="00CA6B2E"/>
    <w:rsid w:val="00CA6BE5"/>
    <w:rsid w:val="00CA6D4C"/>
    <w:rsid w:val="00CB1C09"/>
    <w:rsid w:val="00CC49CB"/>
    <w:rsid w:val="00CD23C3"/>
    <w:rsid w:val="00CD24AF"/>
    <w:rsid w:val="00CD3A3B"/>
    <w:rsid w:val="00CD68A6"/>
    <w:rsid w:val="00CD7ABC"/>
    <w:rsid w:val="00CE1391"/>
    <w:rsid w:val="00CE4C6D"/>
    <w:rsid w:val="00CF1295"/>
    <w:rsid w:val="00CF2446"/>
    <w:rsid w:val="00CF2B8A"/>
    <w:rsid w:val="00CF3AAD"/>
    <w:rsid w:val="00CF6353"/>
    <w:rsid w:val="00D00DB8"/>
    <w:rsid w:val="00D00F8C"/>
    <w:rsid w:val="00D17F01"/>
    <w:rsid w:val="00D254A5"/>
    <w:rsid w:val="00D33C88"/>
    <w:rsid w:val="00D369F8"/>
    <w:rsid w:val="00D42DCA"/>
    <w:rsid w:val="00D45B32"/>
    <w:rsid w:val="00D502EA"/>
    <w:rsid w:val="00D5128F"/>
    <w:rsid w:val="00D5500E"/>
    <w:rsid w:val="00D55B8B"/>
    <w:rsid w:val="00D55FB2"/>
    <w:rsid w:val="00D64D40"/>
    <w:rsid w:val="00D92DD3"/>
    <w:rsid w:val="00D93AE1"/>
    <w:rsid w:val="00D93CA7"/>
    <w:rsid w:val="00DA1CA5"/>
    <w:rsid w:val="00DA26BC"/>
    <w:rsid w:val="00DD3BC8"/>
    <w:rsid w:val="00DD748F"/>
    <w:rsid w:val="00DF1E7D"/>
    <w:rsid w:val="00DF22A5"/>
    <w:rsid w:val="00E14BE8"/>
    <w:rsid w:val="00E17A8A"/>
    <w:rsid w:val="00E35213"/>
    <w:rsid w:val="00E35D41"/>
    <w:rsid w:val="00E50F0A"/>
    <w:rsid w:val="00E619AA"/>
    <w:rsid w:val="00E704E1"/>
    <w:rsid w:val="00E73363"/>
    <w:rsid w:val="00E758FB"/>
    <w:rsid w:val="00E76448"/>
    <w:rsid w:val="00E83B2E"/>
    <w:rsid w:val="00E91D87"/>
    <w:rsid w:val="00EA1384"/>
    <w:rsid w:val="00EA2A0C"/>
    <w:rsid w:val="00EA4DA2"/>
    <w:rsid w:val="00EC28C7"/>
    <w:rsid w:val="00EC4F92"/>
    <w:rsid w:val="00EC55F8"/>
    <w:rsid w:val="00EC5E38"/>
    <w:rsid w:val="00EC713F"/>
    <w:rsid w:val="00ED567A"/>
    <w:rsid w:val="00EE0AB3"/>
    <w:rsid w:val="00EE5D24"/>
    <w:rsid w:val="00EF0733"/>
    <w:rsid w:val="00EF08A7"/>
    <w:rsid w:val="00EF6B49"/>
    <w:rsid w:val="00F02F12"/>
    <w:rsid w:val="00F03A84"/>
    <w:rsid w:val="00F04F2D"/>
    <w:rsid w:val="00F22D5B"/>
    <w:rsid w:val="00F26C61"/>
    <w:rsid w:val="00F3386F"/>
    <w:rsid w:val="00F350E7"/>
    <w:rsid w:val="00F40C66"/>
    <w:rsid w:val="00F4204C"/>
    <w:rsid w:val="00F45CA3"/>
    <w:rsid w:val="00F51640"/>
    <w:rsid w:val="00F57E0A"/>
    <w:rsid w:val="00F62B7C"/>
    <w:rsid w:val="00F70BED"/>
    <w:rsid w:val="00F80E1D"/>
    <w:rsid w:val="00F80ED3"/>
    <w:rsid w:val="00F86569"/>
    <w:rsid w:val="00F86BBF"/>
    <w:rsid w:val="00F8775F"/>
    <w:rsid w:val="00F95A83"/>
    <w:rsid w:val="00F963B2"/>
    <w:rsid w:val="00FA041A"/>
    <w:rsid w:val="00FA0DDD"/>
    <w:rsid w:val="00FC0DBD"/>
    <w:rsid w:val="00FC1F88"/>
    <w:rsid w:val="00FD0097"/>
    <w:rsid w:val="00FD5055"/>
    <w:rsid w:val="00FE377E"/>
    <w:rsid w:val="00FE3B76"/>
    <w:rsid w:val="00FF2C7F"/>
    <w:rsid w:val="00FF49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31E070"/>
  <w15:chartTrackingRefBased/>
  <w15:docId w15:val="{1B4B7542-A269-414B-816F-1AB4DE83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1E8D"/>
    <w:pPr>
      <w:widowControl w:val="0"/>
      <w:autoSpaceDE w:val="0"/>
      <w:autoSpaceDN w:val="0"/>
      <w:adjustRightInd w:val="0"/>
    </w:pPr>
    <w:rPr>
      <w:rFonts w:ascii="Sun Sans-" w:hAnsi="Sun Sans-" w:cs="Sun Sans-"/>
      <w:color w:val="000000"/>
      <w:sz w:val="24"/>
      <w:szCs w:val="24"/>
    </w:rPr>
  </w:style>
  <w:style w:type="table" w:styleId="TableGrid">
    <w:name w:val="Table Grid"/>
    <w:basedOn w:val="TableNormal"/>
    <w:rsid w:val="0037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A7D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A7DCE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BD633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AE27C1"/>
  </w:style>
  <w:style w:type="character" w:styleId="Hyperlink">
    <w:name w:val="Hyperlink"/>
    <w:rsid w:val="001A63F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A6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6D4C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1"/>
    <w:qFormat/>
    <w:rsid w:val="008D6D06"/>
    <w:pPr>
      <w:widowControl w:val="0"/>
      <w:autoSpaceDE w:val="0"/>
      <w:autoSpaceDN w:val="0"/>
      <w:spacing w:before="10"/>
      <w:ind w:left="822" w:hanging="36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CommentReference">
    <w:name w:val="annotation reference"/>
    <w:rsid w:val="00637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73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7378"/>
  </w:style>
  <w:style w:type="paragraph" w:styleId="CommentSubject">
    <w:name w:val="annotation subject"/>
    <w:basedOn w:val="CommentText"/>
    <w:next w:val="CommentText"/>
    <w:link w:val="CommentSubjectChar"/>
    <w:rsid w:val="00637378"/>
    <w:rPr>
      <w:b/>
      <w:bCs/>
    </w:rPr>
  </w:style>
  <w:style w:type="character" w:customStyle="1" w:styleId="CommentSubjectChar">
    <w:name w:val="Comment Subject Char"/>
    <w:link w:val="CommentSubject"/>
    <w:rsid w:val="00637378"/>
    <w:rPr>
      <w:b/>
      <w:bCs/>
    </w:rPr>
  </w:style>
  <w:style w:type="character" w:customStyle="1" w:styleId="FooterChar">
    <w:name w:val="Footer Char"/>
    <w:link w:val="Footer"/>
    <w:uiPriority w:val="99"/>
    <w:rsid w:val="00B06E4D"/>
    <w:rPr>
      <w:sz w:val="24"/>
      <w:szCs w:val="24"/>
    </w:rPr>
  </w:style>
  <w:style w:type="paragraph" w:styleId="Revision">
    <w:name w:val="Revision"/>
    <w:hidden/>
    <w:uiPriority w:val="71"/>
    <w:semiHidden/>
    <w:rsid w:val="00A15EF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6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mii.i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mii.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themii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mii.i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cp:lastModifiedBy>Niall and Niamh</cp:lastModifiedBy>
  <cp:revision>20</cp:revision>
  <cp:lastPrinted>2020-06-27T14:17:00Z</cp:lastPrinted>
  <dcterms:created xsi:type="dcterms:W3CDTF">2025-03-03T18:29:00Z</dcterms:created>
  <dcterms:modified xsi:type="dcterms:W3CDTF">2026-05-27T21:40:00Z</dcterms:modified>
</cp:coreProperties>
</file>